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70202082"/>
    <w:bookmarkEnd w:id="0"/>
    <w:p w14:paraId="46D607BB" w14:textId="77777777" w:rsidR="0068206C" w:rsidRDefault="0068206C" w:rsidP="0068206C">
      <w:pPr>
        <w:jc w:val="center"/>
        <w:rPr>
          <w:rFonts w:asciiTheme="majorHAnsi" w:hAnsiTheme="majorHAnsi" w:cstheme="majorHAnsi"/>
          <w:b/>
        </w:rPr>
      </w:pPr>
      <w:r w:rsidRPr="00C0594B">
        <w:rPr>
          <w:rFonts w:asciiTheme="majorHAnsi" w:hAnsiTheme="majorHAnsi" w:cstheme="majorHAnsi"/>
          <w:b/>
        </w:rPr>
        <w:fldChar w:fldCharType="begin"/>
      </w:r>
      <w:r w:rsidRPr="00C0594B">
        <w:rPr>
          <w:rFonts w:asciiTheme="majorHAnsi" w:hAnsiTheme="majorHAnsi" w:cstheme="majorHAnsi"/>
          <w:b/>
        </w:rPr>
        <w:instrText xml:space="preserve"> ADVANCE  \x Prekių </w:instrText>
      </w:r>
      <w:r w:rsidRPr="00C0594B">
        <w:rPr>
          <w:rFonts w:asciiTheme="majorHAnsi" w:hAnsiTheme="majorHAnsi" w:cstheme="majorHAnsi"/>
          <w:b/>
        </w:rPr>
        <w:fldChar w:fldCharType="end"/>
      </w:r>
    </w:p>
    <w:p w14:paraId="1BF375DD" w14:textId="77777777" w:rsidR="0068206C" w:rsidRDefault="0068206C" w:rsidP="0068206C">
      <w:pPr>
        <w:jc w:val="center"/>
        <w:rPr>
          <w:rFonts w:asciiTheme="majorHAnsi" w:hAnsiTheme="majorHAnsi" w:cstheme="majorHAnsi"/>
          <w:b/>
        </w:rPr>
      </w:pPr>
    </w:p>
    <w:p w14:paraId="65FD6C76" w14:textId="6B5C6D88" w:rsidR="0068206C" w:rsidRPr="00677B26" w:rsidRDefault="0068206C" w:rsidP="0068206C">
      <w:pPr>
        <w:keepNext/>
        <w:keepLines/>
        <w:pBdr>
          <w:bottom w:val="single" w:sz="4" w:space="2" w:color="4472C4"/>
        </w:pBdr>
        <w:spacing w:after="0" w:line="240" w:lineRule="auto"/>
        <w:ind w:firstLine="709"/>
        <w:jc w:val="right"/>
        <w:outlineLvl w:val="0"/>
        <w:rPr>
          <w:rFonts w:asciiTheme="majorHAnsi" w:eastAsia="Times New Roman" w:hAnsiTheme="majorHAnsi" w:cstheme="majorHAnsi"/>
          <w:color w:val="4472C4"/>
          <w:lang w:eastAsia="lt-LT"/>
        </w:rPr>
      </w:pPr>
      <w:bookmarkStart w:id="1" w:name="_Toc144112198"/>
      <w:r w:rsidRPr="00677B26">
        <w:rPr>
          <w:rFonts w:asciiTheme="majorHAnsi" w:eastAsia="Times New Roman" w:hAnsiTheme="majorHAnsi" w:cstheme="majorHAnsi"/>
          <w:color w:val="0070C0"/>
          <w:lang w:eastAsia="lt-LT"/>
        </w:rPr>
        <w:t xml:space="preserve">Pirkimo sąlygų </w:t>
      </w:r>
      <w:r w:rsidR="004C0369">
        <w:rPr>
          <w:rFonts w:asciiTheme="majorHAnsi" w:eastAsia="Times New Roman" w:hAnsiTheme="majorHAnsi" w:cstheme="majorHAnsi"/>
          <w:color w:val="0070C0"/>
          <w:lang w:eastAsia="lt-LT"/>
        </w:rPr>
        <w:t>3</w:t>
      </w:r>
      <w:r w:rsidRPr="00677B26">
        <w:rPr>
          <w:rFonts w:asciiTheme="majorHAnsi" w:eastAsia="Times New Roman" w:hAnsiTheme="majorHAnsi" w:cstheme="majorHAnsi"/>
          <w:color w:val="0070C0"/>
          <w:lang w:eastAsia="lt-LT"/>
        </w:rPr>
        <w:t xml:space="preserve"> priedas „Techninė specifikacija“</w:t>
      </w:r>
      <w:bookmarkEnd w:id="1"/>
    </w:p>
    <w:p w14:paraId="4636C827" w14:textId="77777777" w:rsidR="0068206C" w:rsidRDefault="0068206C" w:rsidP="0068206C">
      <w:pPr>
        <w:jc w:val="center"/>
        <w:rPr>
          <w:rFonts w:asciiTheme="majorHAnsi" w:hAnsiTheme="majorHAnsi" w:cstheme="majorHAnsi"/>
          <w:b/>
        </w:rPr>
      </w:pPr>
    </w:p>
    <w:p w14:paraId="3EA95F7A" w14:textId="77777777" w:rsidR="0068206C" w:rsidRDefault="0068206C" w:rsidP="0068206C">
      <w:pPr>
        <w:jc w:val="center"/>
        <w:rPr>
          <w:rFonts w:asciiTheme="majorHAnsi" w:hAnsiTheme="majorHAnsi" w:cstheme="majorHAnsi"/>
          <w:b/>
        </w:rPr>
      </w:pPr>
      <w:r w:rsidRPr="00C0594B">
        <w:rPr>
          <w:rFonts w:asciiTheme="majorHAnsi" w:eastAsia="Times New Roman" w:hAnsiTheme="majorHAnsi" w:cstheme="majorHAnsi"/>
          <w:noProof/>
        </w:rPr>
        <w:drawing>
          <wp:inline distT="0" distB="0" distL="0" distR="0" wp14:anchorId="511A5E56" wp14:editId="7BA1D777">
            <wp:extent cx="3272182" cy="1001293"/>
            <wp:effectExtent l="0" t="0" r="0" b="0"/>
            <wp:docPr id="1708838822" name="Picture 2" descr="Paveikslėlis, kuriame yra Grafika, Šriftas, logotip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9252" name="Picture 2" descr="Paveikslėlis, kuriame yra Grafika, Šriftas, logotipas, grafinis dizainas&#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14511" cy="1014246"/>
                    </a:xfrm>
                    <a:prstGeom prst="rect">
                      <a:avLst/>
                    </a:prstGeom>
                    <a:noFill/>
                    <a:ln w="19050" cap="rnd">
                      <a:noFill/>
                      <a:prstDash val="dash"/>
                    </a:ln>
                  </pic:spPr>
                </pic:pic>
              </a:graphicData>
            </a:graphic>
          </wp:inline>
        </w:drawing>
      </w:r>
    </w:p>
    <w:p w14:paraId="02C0A6F6" w14:textId="77777777" w:rsidR="0068206C" w:rsidRDefault="0068206C" w:rsidP="0068206C">
      <w:pPr>
        <w:jc w:val="center"/>
        <w:rPr>
          <w:rFonts w:asciiTheme="majorHAnsi" w:hAnsiTheme="majorHAnsi" w:cstheme="majorHAnsi"/>
          <w:b/>
        </w:rPr>
      </w:pPr>
      <w:r>
        <w:rPr>
          <w:rFonts w:asciiTheme="majorHAnsi" w:hAnsiTheme="majorHAnsi" w:cstheme="majorHAnsi"/>
          <w:b/>
        </w:rPr>
        <w:t>„DUOMENŲ RYŠIO ĮRANGOS TARP OBJEKTŲ ATNAUJINIMAS“</w:t>
      </w:r>
    </w:p>
    <w:p w14:paraId="33D1E477" w14:textId="77777777" w:rsidR="0068206C" w:rsidRPr="00C0594B" w:rsidRDefault="0068206C" w:rsidP="0068206C">
      <w:pPr>
        <w:jc w:val="center"/>
        <w:rPr>
          <w:rFonts w:asciiTheme="majorHAnsi" w:hAnsiTheme="majorHAnsi" w:cstheme="majorHAnsi"/>
          <w:b/>
        </w:rPr>
      </w:pPr>
      <w:r w:rsidRPr="00C0594B">
        <w:rPr>
          <w:rFonts w:asciiTheme="majorHAnsi" w:hAnsiTheme="majorHAnsi" w:cstheme="majorHAnsi"/>
          <w:b/>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8206C" w:rsidRPr="00C0594B" w14:paraId="40EB1945" w14:textId="77777777" w:rsidTr="001D44DE">
        <w:tc>
          <w:tcPr>
            <w:tcW w:w="9607" w:type="dxa"/>
            <w:shd w:val="clear" w:color="auto" w:fill="auto"/>
          </w:tcPr>
          <w:p w14:paraId="16366C72" w14:textId="77777777" w:rsidR="0068206C" w:rsidRPr="00C0594B" w:rsidRDefault="0068206C" w:rsidP="0068206C">
            <w:pPr>
              <w:pStyle w:val="Sraopastraipa"/>
              <w:numPr>
                <w:ilvl w:val="0"/>
                <w:numId w:val="1"/>
              </w:numPr>
              <w:spacing w:line="240" w:lineRule="auto"/>
              <w:rPr>
                <w:rFonts w:asciiTheme="majorHAnsi" w:hAnsiTheme="majorHAnsi" w:cstheme="majorHAnsi"/>
              </w:rPr>
            </w:pPr>
            <w:bookmarkStart w:id="2" w:name="_Hlk134173818"/>
            <w:r w:rsidRPr="00C0594B">
              <w:rPr>
                <w:rFonts w:asciiTheme="majorHAnsi" w:hAnsiTheme="majorHAnsi" w:cstheme="majorHAnsi"/>
              </w:rPr>
              <w:t>SĄVOKOS IR SUTRUMPINIMAI</w:t>
            </w:r>
          </w:p>
        </w:tc>
      </w:tr>
      <w:bookmarkEnd w:id="2"/>
    </w:tbl>
    <w:p w14:paraId="16354D54" w14:textId="77777777" w:rsidR="0068206C" w:rsidRPr="00C0594B" w:rsidRDefault="0068206C" w:rsidP="0068206C">
      <w:pPr>
        <w:rPr>
          <w:rFonts w:asciiTheme="majorHAnsi" w:hAnsiTheme="majorHAnsi" w:cstheme="majorHAnsi"/>
          <w:b/>
        </w:rPr>
      </w:pPr>
    </w:p>
    <w:p w14:paraId="15E43A27" w14:textId="77777777" w:rsidR="0068206C" w:rsidRPr="00C0594B" w:rsidRDefault="0068206C" w:rsidP="0068206C">
      <w:pPr>
        <w:spacing w:before="240" w:line="276" w:lineRule="auto"/>
        <w:rPr>
          <w:rFonts w:asciiTheme="majorHAnsi" w:hAnsiTheme="majorHAnsi" w:cstheme="majorHAnsi"/>
        </w:rPr>
      </w:pPr>
      <w:r w:rsidRPr="00C0594B">
        <w:rPr>
          <w:rFonts w:asciiTheme="majorHAnsi" w:hAnsiTheme="majorHAnsi" w:cstheme="majorHAnsi"/>
          <w:b/>
        </w:rPr>
        <w:t xml:space="preserve">Pirkėjas  – </w:t>
      </w:r>
      <w:r w:rsidRPr="00C0594B">
        <w:rPr>
          <w:rFonts w:asciiTheme="majorHAnsi" w:hAnsiTheme="majorHAnsi" w:cstheme="majorHAnsi"/>
        </w:rPr>
        <w:t>AB „Klaipėdos vanduo“</w:t>
      </w:r>
    </w:p>
    <w:p w14:paraId="6F97AB34" w14:textId="77777777" w:rsidR="0068206C" w:rsidRPr="00C0594B" w:rsidRDefault="0068206C" w:rsidP="0068206C">
      <w:pPr>
        <w:spacing w:line="276" w:lineRule="auto"/>
        <w:jc w:val="both"/>
        <w:rPr>
          <w:rFonts w:asciiTheme="majorHAnsi" w:hAnsiTheme="majorHAnsi" w:cstheme="majorHAnsi"/>
        </w:rPr>
      </w:pPr>
      <w:r w:rsidRPr="00C0594B">
        <w:rPr>
          <w:rFonts w:asciiTheme="majorHAnsi" w:hAnsiTheme="majorHAnsi" w:cstheme="majorHAnsi"/>
          <w:b/>
        </w:rPr>
        <w:t xml:space="preserve">Tiekėjas  </w:t>
      </w:r>
      <w:r w:rsidRPr="00C0594B">
        <w:rPr>
          <w:rFonts w:asciiTheme="majorHAnsi" w:hAnsiTheme="majorHAnsi" w:cstheme="majorHAnsi"/>
          <w:b/>
          <w:bCs/>
        </w:rPr>
        <w:t xml:space="preserve">– </w:t>
      </w:r>
      <w:r w:rsidRPr="00C0594B">
        <w:rPr>
          <w:rFonts w:asciiTheme="majorHAnsi" w:hAnsiTheme="majorHAnsi" w:cstheme="majorHAnsi"/>
          <w:bCs/>
        </w:rPr>
        <w:t>ūkio subjektas – fizinis asmuo, privatusis juridinis asmuo, viešasis juridinis asmuo, kitos organizacijos ir jų padaliniai ar tokių asmenų</w:t>
      </w:r>
      <w:r w:rsidRPr="00C0594B">
        <w:rPr>
          <w:rFonts w:asciiTheme="majorHAnsi" w:hAnsiTheme="majorHAnsi" w:cstheme="majorHAnsi"/>
        </w:rPr>
        <w:t xml:space="preserve"> grupė, su kuriuo Pirkėjas sudaro Sutartį.</w:t>
      </w:r>
    </w:p>
    <w:p w14:paraId="288FDD35" w14:textId="77777777" w:rsidR="0068206C" w:rsidRPr="00C0594B" w:rsidRDefault="0068206C" w:rsidP="0068206C">
      <w:pPr>
        <w:spacing w:line="276" w:lineRule="auto"/>
        <w:jc w:val="both"/>
        <w:rPr>
          <w:rFonts w:asciiTheme="majorHAnsi" w:hAnsiTheme="majorHAnsi" w:cstheme="majorHAnsi"/>
          <w:b/>
        </w:rPr>
      </w:pPr>
      <w:r w:rsidRPr="00C0594B">
        <w:rPr>
          <w:rFonts w:asciiTheme="majorHAnsi" w:hAnsiTheme="majorHAnsi" w:cstheme="majorHAnsi"/>
          <w:b/>
          <w:bCs/>
        </w:rPr>
        <w:t>Sutartis</w:t>
      </w:r>
      <w:r w:rsidRPr="00C0594B">
        <w:rPr>
          <w:rFonts w:asciiTheme="majorHAnsi" w:hAnsiTheme="majorHAnsi" w:cstheme="majorHAnsi"/>
        </w:rPr>
        <w:t xml:space="preserve"> - sutartis, sudaroma tarp Tiekėjo ir Pirkėjo dėl Pirkimo objekto.</w:t>
      </w:r>
    </w:p>
    <w:p w14:paraId="322602B6" w14:textId="77777777" w:rsidR="0068206C" w:rsidRPr="00C0594B" w:rsidRDefault="0068206C" w:rsidP="0068206C">
      <w:pPr>
        <w:spacing w:line="276" w:lineRule="auto"/>
        <w:jc w:val="both"/>
        <w:rPr>
          <w:rFonts w:asciiTheme="majorHAnsi" w:hAnsiTheme="majorHAnsi" w:cstheme="majorHAnsi"/>
        </w:rPr>
      </w:pPr>
      <w:r w:rsidRPr="00C0594B">
        <w:rPr>
          <w:rFonts w:asciiTheme="majorHAnsi" w:hAnsiTheme="majorHAnsi" w:cstheme="majorHAnsi"/>
          <w:b/>
          <w:bCs/>
        </w:rPr>
        <w:t xml:space="preserve">Techninė specifikacija arba TS </w:t>
      </w:r>
      <w:r w:rsidRPr="00C0594B">
        <w:rPr>
          <w:rFonts w:asciiTheme="majorHAnsi" w:hAnsiTheme="majorHAnsi" w:cstheme="majorHAnsi"/>
          <w:b/>
        </w:rPr>
        <w:t xml:space="preserve">– </w:t>
      </w:r>
      <w:r w:rsidRPr="00C0594B">
        <w:rPr>
          <w:rFonts w:asciiTheme="majorHAnsi" w:hAnsiTheme="majorHAnsi" w:cstheme="majorHAnsi"/>
        </w:rPr>
        <w:t>dokumentas, kuriame apibūdintas pirkimo objektas.</w:t>
      </w:r>
    </w:p>
    <w:p w14:paraId="7742CC64" w14:textId="77777777" w:rsidR="0068206C" w:rsidRPr="00C0594B" w:rsidRDefault="0068206C" w:rsidP="0068206C">
      <w:pPr>
        <w:spacing w:line="276" w:lineRule="auto"/>
        <w:jc w:val="both"/>
        <w:rPr>
          <w:rFonts w:asciiTheme="majorHAnsi" w:hAnsiTheme="majorHAnsi" w:cstheme="majorHAnsi"/>
        </w:rPr>
      </w:pPr>
      <w:r w:rsidRPr="00C0594B">
        <w:rPr>
          <w:rFonts w:asciiTheme="majorHAnsi" w:hAnsiTheme="majorHAnsi" w:cstheme="majorHAnsi"/>
          <w:b/>
          <w:bCs/>
        </w:rPr>
        <w:t>Prekės</w:t>
      </w:r>
      <w:r w:rsidRPr="00C0594B">
        <w:rPr>
          <w:rFonts w:asciiTheme="majorHAnsi" w:hAnsiTheme="majorHAnsi" w:cstheme="majorHAnsi"/>
        </w:rPr>
        <w:t xml:space="preserve"> – TS nurodytas pirkimo objektas.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8206C" w:rsidRPr="00C0594B" w14:paraId="433DB11A" w14:textId="77777777" w:rsidTr="001D44DE">
        <w:tc>
          <w:tcPr>
            <w:tcW w:w="9607" w:type="dxa"/>
            <w:shd w:val="clear" w:color="auto" w:fill="auto"/>
          </w:tcPr>
          <w:p w14:paraId="58A81515" w14:textId="77777777" w:rsidR="0068206C" w:rsidRPr="00C0594B" w:rsidRDefault="0068206C" w:rsidP="0068206C">
            <w:pPr>
              <w:pStyle w:val="Sraopastraipa"/>
              <w:numPr>
                <w:ilvl w:val="0"/>
                <w:numId w:val="1"/>
              </w:numPr>
              <w:spacing w:line="240" w:lineRule="auto"/>
              <w:rPr>
                <w:rFonts w:asciiTheme="majorHAnsi" w:hAnsiTheme="majorHAnsi" w:cstheme="majorHAnsi"/>
              </w:rPr>
            </w:pPr>
            <w:bookmarkStart w:id="3" w:name="_Hlk134183936"/>
            <w:r w:rsidRPr="00C0594B">
              <w:rPr>
                <w:rFonts w:asciiTheme="majorHAnsi" w:hAnsiTheme="majorHAnsi" w:cstheme="majorHAnsi"/>
              </w:rPr>
              <w:t>REIKALAVIMAI PIRKIMO OBJEKTUI</w:t>
            </w:r>
          </w:p>
        </w:tc>
      </w:tr>
      <w:bookmarkEnd w:id="3"/>
    </w:tbl>
    <w:p w14:paraId="30C0108E" w14:textId="77777777" w:rsidR="0068206C" w:rsidRPr="00C0594B" w:rsidRDefault="0068206C" w:rsidP="0068206C">
      <w:pPr>
        <w:spacing w:line="276" w:lineRule="auto"/>
        <w:jc w:val="both"/>
        <w:rPr>
          <w:rFonts w:asciiTheme="majorHAnsi" w:hAnsiTheme="majorHAnsi" w:cstheme="majorHAnsi"/>
        </w:rPr>
      </w:pPr>
    </w:p>
    <w:p w14:paraId="5347F6D2" w14:textId="77777777" w:rsidR="0068206C" w:rsidRPr="00C0594B" w:rsidRDefault="0068206C" w:rsidP="0068206C">
      <w:pPr>
        <w:spacing w:before="240" w:line="276" w:lineRule="auto"/>
        <w:ind w:left="720"/>
        <w:contextualSpacing/>
        <w:jc w:val="both"/>
        <w:rPr>
          <w:rFonts w:asciiTheme="majorHAnsi" w:hAnsiTheme="majorHAnsi" w:cstheme="majorHAnsi"/>
          <w:bCs/>
        </w:rPr>
      </w:pPr>
    </w:p>
    <w:p w14:paraId="0AD4AAF6" w14:textId="77777777" w:rsidR="0068206C" w:rsidRPr="00C0594B" w:rsidRDefault="0068206C" w:rsidP="0068206C">
      <w:pPr>
        <w:numPr>
          <w:ilvl w:val="1"/>
          <w:numId w:val="1"/>
        </w:numPr>
        <w:spacing w:before="240" w:line="276" w:lineRule="auto"/>
        <w:contextualSpacing/>
        <w:jc w:val="both"/>
        <w:rPr>
          <w:rFonts w:asciiTheme="majorHAnsi" w:hAnsiTheme="majorHAnsi" w:cstheme="majorHAnsi"/>
          <w:bCs/>
        </w:rPr>
      </w:pPr>
      <w:r w:rsidRPr="00C0594B">
        <w:rPr>
          <w:rFonts w:asciiTheme="majorHAnsi" w:hAnsiTheme="majorHAnsi" w:cstheme="majorHAnsi"/>
          <w:bCs/>
        </w:rPr>
        <w:t>Esamos situacijos aprašymas.</w:t>
      </w:r>
    </w:p>
    <w:p w14:paraId="1BAF5C96" w14:textId="77777777" w:rsidR="0068206C" w:rsidRPr="00C0594B" w:rsidRDefault="0068206C" w:rsidP="0068206C">
      <w:pPr>
        <w:spacing w:before="240" w:line="276" w:lineRule="auto"/>
        <w:ind w:left="720"/>
        <w:contextualSpacing/>
        <w:jc w:val="both"/>
        <w:rPr>
          <w:rFonts w:asciiTheme="majorHAnsi" w:hAnsiTheme="majorHAnsi" w:cstheme="majorHAnsi"/>
          <w:bCs/>
        </w:rPr>
      </w:pPr>
      <w:r w:rsidRPr="00C0594B">
        <w:rPr>
          <w:rFonts w:asciiTheme="majorHAnsi" w:hAnsiTheme="majorHAnsi" w:cstheme="majorHAnsi"/>
          <w:bCs/>
        </w:rPr>
        <w:t>Pirkėjas siekia atnaujinti ryšio įrangą tarp nutolusių įmonės objektų.</w:t>
      </w:r>
    </w:p>
    <w:p w14:paraId="317FA954" w14:textId="77777777" w:rsidR="0068206C" w:rsidRPr="00C0594B" w:rsidRDefault="0068206C" w:rsidP="0068206C">
      <w:pPr>
        <w:numPr>
          <w:ilvl w:val="1"/>
          <w:numId w:val="1"/>
        </w:numPr>
        <w:spacing w:before="240" w:line="276" w:lineRule="auto"/>
        <w:contextualSpacing/>
        <w:rPr>
          <w:rFonts w:asciiTheme="majorHAnsi" w:hAnsiTheme="majorHAnsi" w:cstheme="majorHAnsi"/>
          <w:bCs/>
        </w:rPr>
      </w:pPr>
      <w:r w:rsidRPr="00C0594B">
        <w:rPr>
          <w:rFonts w:asciiTheme="majorHAnsi" w:hAnsiTheme="majorHAnsi" w:cstheme="majorHAnsi"/>
          <w:bCs/>
        </w:rPr>
        <w:t xml:space="preserve">Bendrieji reikalavimai tiekėjui </w:t>
      </w:r>
    </w:p>
    <w:p w14:paraId="098FD642" w14:textId="77777777" w:rsidR="0068206C" w:rsidRPr="00C0594B" w:rsidRDefault="0068206C" w:rsidP="0068206C">
      <w:pPr>
        <w:numPr>
          <w:ilvl w:val="2"/>
          <w:numId w:val="1"/>
        </w:numPr>
        <w:spacing w:before="240" w:line="276" w:lineRule="auto"/>
        <w:contextualSpacing/>
        <w:jc w:val="both"/>
        <w:rPr>
          <w:rFonts w:asciiTheme="majorHAnsi" w:hAnsiTheme="majorHAnsi" w:cstheme="majorHAnsi"/>
          <w:bCs/>
        </w:rPr>
      </w:pPr>
      <w:r w:rsidRPr="00C0594B">
        <w:rPr>
          <w:rFonts w:asciiTheme="majorHAnsi" w:hAnsiTheme="majorHAnsi" w:cstheme="majorHAnsi"/>
          <w:bCs/>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6E1B542D" w14:textId="77777777" w:rsidR="0068206C" w:rsidRPr="00C0594B" w:rsidRDefault="0068206C" w:rsidP="0068206C">
      <w:pPr>
        <w:numPr>
          <w:ilvl w:val="2"/>
          <w:numId w:val="1"/>
        </w:numPr>
        <w:spacing w:before="240" w:line="276" w:lineRule="auto"/>
        <w:contextualSpacing/>
        <w:jc w:val="both"/>
        <w:rPr>
          <w:rFonts w:asciiTheme="majorHAnsi" w:hAnsiTheme="majorHAnsi" w:cstheme="majorHAnsi"/>
          <w:bCs/>
        </w:rPr>
      </w:pPr>
      <w:r w:rsidRPr="00C0594B">
        <w:rPr>
          <w:rFonts w:asciiTheme="majorHAnsi" w:hAnsiTheme="majorHAnsi" w:cstheme="majorHAnsi"/>
          <w:bCs/>
        </w:rPr>
        <w:t>Teikiamos Paslaugos ir prekės turi atitikti Akcinės bendrovės „Klaipėdos vanduo“ minimalūs kibernetinio saugumo reikalavimai išorės šalims (www.vanduo.lt/standartai Pasikeitus nurodytiems teisės norminiams aktams, be atskiro papildomo susitarimo šalys vadovaujasi prašymo pateikimo dieną ir darbų atlikimo metu galiojančiais teisės norminiais aktais.</w:t>
      </w:r>
    </w:p>
    <w:p w14:paraId="29793703" w14:textId="77777777" w:rsidR="0068206C" w:rsidRPr="00C0594B" w:rsidRDefault="0068206C" w:rsidP="0068206C">
      <w:pPr>
        <w:ind w:left="1080"/>
        <w:contextualSpacing/>
        <w:rPr>
          <w:rFonts w:asciiTheme="majorHAnsi" w:hAnsiTheme="majorHAnsi" w:cstheme="majorHAnsi"/>
          <w:bCs/>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8206C" w:rsidRPr="00C0594B" w14:paraId="7E061349" w14:textId="77777777" w:rsidTr="001D44DE">
        <w:tc>
          <w:tcPr>
            <w:tcW w:w="9607" w:type="dxa"/>
            <w:shd w:val="clear" w:color="auto" w:fill="auto"/>
          </w:tcPr>
          <w:p w14:paraId="2A4040E3" w14:textId="77777777" w:rsidR="0068206C" w:rsidRPr="00C0594B" w:rsidRDefault="0068206C" w:rsidP="0068206C">
            <w:pPr>
              <w:pStyle w:val="Sraopastraipa"/>
              <w:numPr>
                <w:ilvl w:val="0"/>
                <w:numId w:val="1"/>
              </w:numPr>
              <w:spacing w:line="240" w:lineRule="auto"/>
              <w:rPr>
                <w:rFonts w:asciiTheme="majorHAnsi" w:hAnsiTheme="majorHAnsi" w:cstheme="majorHAnsi"/>
              </w:rPr>
            </w:pPr>
            <w:bookmarkStart w:id="4" w:name="_Hlk134174678"/>
            <w:r w:rsidRPr="00C0594B">
              <w:rPr>
                <w:rFonts w:asciiTheme="majorHAnsi" w:hAnsiTheme="majorHAnsi" w:cstheme="majorHAnsi"/>
              </w:rPr>
              <w:t>PIRKIMO OBJEKTAS</w:t>
            </w:r>
          </w:p>
        </w:tc>
      </w:tr>
      <w:bookmarkEnd w:id="4"/>
    </w:tbl>
    <w:p w14:paraId="4A1EDB05" w14:textId="77777777" w:rsidR="0068206C" w:rsidRPr="00C0594B" w:rsidRDefault="0068206C" w:rsidP="0068206C">
      <w:pPr>
        <w:spacing w:line="240" w:lineRule="auto"/>
        <w:rPr>
          <w:rFonts w:asciiTheme="majorHAnsi" w:hAnsiTheme="majorHAnsi" w:cstheme="majorHAnsi"/>
        </w:rPr>
      </w:pPr>
    </w:p>
    <w:tbl>
      <w:tblPr>
        <w:tblStyle w:val="Lentelstinklelis"/>
        <w:tblW w:w="9936" w:type="dxa"/>
        <w:tblLook w:val="04A0" w:firstRow="1" w:lastRow="0" w:firstColumn="1" w:lastColumn="0" w:noHBand="0" w:noVBand="1"/>
      </w:tblPr>
      <w:tblGrid>
        <w:gridCol w:w="1048"/>
        <w:gridCol w:w="2095"/>
        <w:gridCol w:w="34"/>
        <w:gridCol w:w="2387"/>
        <w:gridCol w:w="1273"/>
        <w:gridCol w:w="3099"/>
      </w:tblGrid>
      <w:tr w:rsidR="00986676" w:rsidRPr="00C0594B" w14:paraId="5A2F2D06" w14:textId="77777777" w:rsidTr="00986676">
        <w:trPr>
          <w:trHeight w:val="276"/>
        </w:trPr>
        <w:tc>
          <w:tcPr>
            <w:tcW w:w="5564" w:type="dxa"/>
            <w:gridSpan w:val="4"/>
          </w:tcPr>
          <w:p w14:paraId="1CC52044" w14:textId="77777777" w:rsidR="00986676" w:rsidRPr="00C0594B" w:rsidRDefault="00986676" w:rsidP="001D44DE">
            <w:pPr>
              <w:rPr>
                <w:rFonts w:asciiTheme="majorHAnsi" w:hAnsiTheme="majorHAnsi" w:cstheme="majorHAnsi"/>
                <w:bCs/>
              </w:rPr>
            </w:pPr>
            <w:r w:rsidRPr="00C0594B">
              <w:rPr>
                <w:rFonts w:asciiTheme="majorHAnsi" w:hAnsiTheme="majorHAnsi" w:cstheme="majorHAnsi"/>
                <w:b/>
                <w:bCs/>
                <w:i/>
              </w:rPr>
              <w:t>Pirkimo objekto pavadinimas</w:t>
            </w:r>
            <w:r w:rsidRPr="00C0594B">
              <w:rPr>
                <w:rStyle w:val="Dokumentoinaosnumeris"/>
                <w:rFonts w:asciiTheme="majorHAnsi" w:hAnsiTheme="majorHAnsi" w:cstheme="majorHAnsi"/>
                <w:b/>
                <w:bCs/>
                <w:i/>
              </w:rPr>
              <w:endnoteReference w:id="1"/>
            </w:r>
            <w:r w:rsidRPr="00C0594B">
              <w:rPr>
                <w:rFonts w:asciiTheme="majorHAnsi" w:hAnsiTheme="majorHAnsi" w:cstheme="majorHAnsi"/>
                <w:bCs/>
              </w:rPr>
              <w:t>.</w:t>
            </w:r>
          </w:p>
        </w:tc>
        <w:tc>
          <w:tcPr>
            <w:tcW w:w="4372" w:type="dxa"/>
            <w:gridSpan w:val="2"/>
          </w:tcPr>
          <w:p w14:paraId="51739530" w14:textId="77777777" w:rsidR="00986676" w:rsidRPr="00C0594B" w:rsidRDefault="00986676" w:rsidP="001D44DE">
            <w:pPr>
              <w:rPr>
                <w:rFonts w:asciiTheme="majorHAnsi" w:hAnsiTheme="majorHAnsi" w:cstheme="majorHAnsi"/>
                <w:b/>
                <w:bCs/>
                <w:i/>
              </w:rPr>
            </w:pPr>
            <w:r w:rsidRPr="00C0594B">
              <w:rPr>
                <w:rFonts w:asciiTheme="majorHAnsi" w:hAnsiTheme="majorHAnsi" w:cstheme="majorHAnsi"/>
                <w:b/>
                <w:bCs/>
                <w:i/>
              </w:rPr>
              <w:t>Ryšių įranga</w:t>
            </w:r>
            <w:r>
              <w:rPr>
                <w:rFonts w:asciiTheme="majorHAnsi" w:hAnsiTheme="majorHAnsi" w:cstheme="majorHAnsi"/>
                <w:b/>
                <w:bCs/>
                <w:i/>
              </w:rPr>
              <w:t>:</w:t>
            </w:r>
            <w:r w:rsidRPr="004F20F2">
              <w:rPr>
                <w:rFonts w:asciiTheme="majorHAnsi" w:hAnsiTheme="majorHAnsi" w:cstheme="majorHAnsi"/>
                <w:b/>
                <w:bCs/>
                <w:i/>
                <w:color w:val="00B0F0"/>
              </w:rPr>
              <w:t xml:space="preserve"> </w:t>
            </w:r>
            <w:r w:rsidRPr="00143416">
              <w:rPr>
                <w:rFonts w:asciiTheme="majorHAnsi" w:hAnsiTheme="majorHAnsi" w:cstheme="majorHAnsi"/>
                <w:b/>
                <w:bCs/>
                <w:i/>
              </w:rPr>
              <w:t xml:space="preserve">(Vandenvietės kompleksas Liepų g 49A – Ryšininkų g. 11 ir </w:t>
            </w:r>
            <w:r w:rsidRPr="00143416">
              <w:t xml:space="preserve"> </w:t>
            </w:r>
            <w:r w:rsidRPr="00143416">
              <w:rPr>
                <w:rFonts w:asciiTheme="majorHAnsi" w:hAnsiTheme="majorHAnsi" w:cstheme="majorHAnsi"/>
                <w:b/>
                <w:bCs/>
                <w:i/>
              </w:rPr>
              <w:t xml:space="preserve">AB "Klaipėdos vanduo" Gargždų padalinys Laugalių g. 2b, Gargždai – Gargždų Vandens </w:t>
            </w:r>
            <w:r w:rsidRPr="00143416">
              <w:rPr>
                <w:rFonts w:asciiTheme="majorHAnsi" w:hAnsiTheme="majorHAnsi" w:cstheme="majorHAnsi"/>
                <w:b/>
                <w:bCs/>
                <w:i/>
              </w:rPr>
              <w:lastRenderedPageBreak/>
              <w:t xml:space="preserve">Bokštas Adresas: </w:t>
            </w:r>
            <w:proofErr w:type="spellStart"/>
            <w:r w:rsidRPr="00143416">
              <w:rPr>
                <w:rFonts w:asciiTheme="majorHAnsi" w:hAnsiTheme="majorHAnsi" w:cstheme="majorHAnsi"/>
                <w:b/>
                <w:bCs/>
                <w:i/>
              </w:rPr>
              <w:t>Kuršlaukio</w:t>
            </w:r>
            <w:proofErr w:type="spellEnd"/>
            <w:r w:rsidRPr="00143416">
              <w:rPr>
                <w:rFonts w:asciiTheme="majorHAnsi" w:hAnsiTheme="majorHAnsi" w:cstheme="majorHAnsi"/>
                <w:b/>
                <w:bCs/>
                <w:i/>
              </w:rPr>
              <w:t xml:space="preserve"> g. 6A, Gargždai)</w:t>
            </w:r>
          </w:p>
        </w:tc>
      </w:tr>
      <w:tr w:rsidR="00986676" w:rsidRPr="00C0594B" w14:paraId="6730B303" w14:textId="77777777" w:rsidTr="00986676">
        <w:trPr>
          <w:trHeight w:val="267"/>
        </w:trPr>
        <w:tc>
          <w:tcPr>
            <w:tcW w:w="5564" w:type="dxa"/>
            <w:gridSpan w:val="4"/>
          </w:tcPr>
          <w:p w14:paraId="5EDF302C" w14:textId="77777777" w:rsidR="00986676" w:rsidRPr="00C0594B" w:rsidRDefault="00986676" w:rsidP="001D44DE">
            <w:pPr>
              <w:rPr>
                <w:rFonts w:asciiTheme="majorHAnsi" w:hAnsiTheme="majorHAnsi" w:cstheme="majorHAnsi"/>
                <w:b/>
                <w:i/>
              </w:rPr>
            </w:pPr>
            <w:r w:rsidRPr="00C0594B">
              <w:rPr>
                <w:rFonts w:asciiTheme="majorHAnsi" w:hAnsiTheme="majorHAnsi" w:cstheme="majorHAnsi"/>
                <w:b/>
                <w:i/>
              </w:rPr>
              <w:lastRenderedPageBreak/>
              <w:t>Perkamas Kiekis</w:t>
            </w:r>
            <w:r w:rsidRPr="00C0594B">
              <w:rPr>
                <w:rStyle w:val="Dokumentoinaosnumeris"/>
                <w:rFonts w:asciiTheme="majorHAnsi" w:hAnsiTheme="majorHAnsi" w:cstheme="majorHAnsi"/>
                <w:b/>
                <w:i/>
              </w:rPr>
              <w:endnoteReference w:id="2"/>
            </w:r>
            <w:r w:rsidRPr="00C0594B">
              <w:rPr>
                <w:rFonts w:asciiTheme="majorHAnsi" w:hAnsiTheme="majorHAnsi" w:cstheme="majorHAnsi"/>
                <w:b/>
                <w:i/>
              </w:rPr>
              <w:t xml:space="preserve"> </w:t>
            </w:r>
          </w:p>
        </w:tc>
        <w:tc>
          <w:tcPr>
            <w:tcW w:w="4372" w:type="dxa"/>
            <w:gridSpan w:val="2"/>
          </w:tcPr>
          <w:p w14:paraId="3347DE87" w14:textId="77777777" w:rsidR="00986676" w:rsidRPr="00143416" w:rsidRDefault="00986676" w:rsidP="001D44DE">
            <w:pPr>
              <w:jc w:val="center"/>
              <w:rPr>
                <w:rFonts w:asciiTheme="majorHAnsi" w:hAnsiTheme="majorHAnsi" w:cstheme="majorHAnsi"/>
                <w:b/>
                <w:bCs/>
                <w:i/>
                <w:highlight w:val="yellow"/>
              </w:rPr>
            </w:pPr>
            <w:r w:rsidRPr="00143416">
              <w:rPr>
                <w:rFonts w:asciiTheme="majorHAnsi" w:hAnsiTheme="majorHAnsi" w:cstheme="majorHAnsi"/>
                <w:b/>
                <w:bCs/>
                <w:i/>
              </w:rPr>
              <w:t>2 komplektai</w:t>
            </w:r>
          </w:p>
        </w:tc>
      </w:tr>
      <w:tr w:rsidR="00986676" w:rsidRPr="00C0594B" w14:paraId="321A8CBA" w14:textId="77777777" w:rsidTr="00986676">
        <w:trPr>
          <w:trHeight w:val="267"/>
        </w:trPr>
        <w:tc>
          <w:tcPr>
            <w:tcW w:w="5564" w:type="dxa"/>
            <w:gridSpan w:val="4"/>
          </w:tcPr>
          <w:p w14:paraId="52506F5A" w14:textId="77777777" w:rsidR="00986676" w:rsidRPr="00C0594B" w:rsidRDefault="00986676" w:rsidP="001D44DE">
            <w:pPr>
              <w:jc w:val="both"/>
              <w:rPr>
                <w:rFonts w:asciiTheme="majorHAnsi" w:hAnsiTheme="majorHAnsi" w:cstheme="majorHAnsi"/>
                <w:b/>
                <w:i/>
              </w:rPr>
            </w:pPr>
            <w:r w:rsidRPr="00C0594B">
              <w:rPr>
                <w:rFonts w:asciiTheme="majorHAnsi" w:hAnsiTheme="majorHAnsi" w:cstheme="majorHAnsi"/>
                <w:b/>
                <w:i/>
              </w:rPr>
              <w:t>Prekių pristatymo terminas (įskaitant montavimą ir kt. TS nurodytas paslaugas)</w:t>
            </w:r>
          </w:p>
        </w:tc>
        <w:tc>
          <w:tcPr>
            <w:tcW w:w="4372" w:type="dxa"/>
            <w:gridSpan w:val="2"/>
          </w:tcPr>
          <w:p w14:paraId="72CCB3CC" w14:textId="77777777" w:rsidR="00986676" w:rsidRPr="00C0594B" w:rsidRDefault="00986676" w:rsidP="001D44DE">
            <w:pPr>
              <w:jc w:val="center"/>
              <w:rPr>
                <w:rFonts w:asciiTheme="majorHAnsi" w:hAnsiTheme="majorHAnsi" w:cstheme="majorHAnsi"/>
                <w:b/>
                <w:bCs/>
                <w:i/>
              </w:rPr>
            </w:pPr>
            <w:r w:rsidRPr="00E751B0">
              <w:rPr>
                <w:rFonts w:asciiTheme="majorHAnsi" w:hAnsiTheme="majorHAnsi" w:cstheme="majorHAnsi"/>
                <w:b/>
                <w:bCs/>
                <w:i/>
              </w:rPr>
              <w:t>6 mėn.</w:t>
            </w:r>
          </w:p>
        </w:tc>
      </w:tr>
      <w:tr w:rsidR="00986676" w:rsidRPr="00C0594B" w14:paraId="16552A05" w14:textId="77777777" w:rsidTr="007C1C34">
        <w:trPr>
          <w:trHeight w:val="642"/>
        </w:trPr>
        <w:tc>
          <w:tcPr>
            <w:tcW w:w="1048" w:type="dxa"/>
          </w:tcPr>
          <w:p w14:paraId="3F957989" w14:textId="77777777" w:rsidR="00986676" w:rsidRPr="00C0594B" w:rsidRDefault="00986676" w:rsidP="001D44DE">
            <w:pPr>
              <w:rPr>
                <w:rFonts w:asciiTheme="majorHAnsi" w:hAnsiTheme="majorHAnsi" w:cstheme="majorHAnsi"/>
                <w:b/>
                <w:bCs/>
              </w:rPr>
            </w:pPr>
            <w:r w:rsidRPr="00C0594B">
              <w:rPr>
                <w:rFonts w:asciiTheme="majorHAnsi" w:hAnsiTheme="majorHAnsi" w:cstheme="majorHAnsi"/>
                <w:b/>
                <w:bCs/>
              </w:rPr>
              <w:t>Eil. Nr.</w:t>
            </w:r>
          </w:p>
        </w:tc>
        <w:tc>
          <w:tcPr>
            <w:tcW w:w="2129" w:type="dxa"/>
            <w:gridSpan w:val="2"/>
          </w:tcPr>
          <w:p w14:paraId="64645EEC" w14:textId="77777777" w:rsidR="00986676" w:rsidRPr="00C0594B" w:rsidRDefault="00986676" w:rsidP="001D44DE">
            <w:pPr>
              <w:jc w:val="center"/>
              <w:rPr>
                <w:rFonts w:asciiTheme="majorHAnsi" w:hAnsiTheme="majorHAnsi" w:cstheme="majorHAnsi"/>
                <w:b/>
                <w:bCs/>
              </w:rPr>
            </w:pPr>
            <w:r w:rsidRPr="00C0594B">
              <w:rPr>
                <w:rFonts w:asciiTheme="majorHAnsi" w:hAnsiTheme="majorHAnsi" w:cstheme="majorHAnsi"/>
                <w:b/>
                <w:bCs/>
              </w:rPr>
              <w:t>Savybė</w:t>
            </w:r>
          </w:p>
        </w:tc>
        <w:tc>
          <w:tcPr>
            <w:tcW w:w="3660" w:type="dxa"/>
            <w:gridSpan w:val="2"/>
          </w:tcPr>
          <w:p w14:paraId="799A81FC" w14:textId="77777777" w:rsidR="00986676" w:rsidRPr="00C0594B" w:rsidRDefault="00986676" w:rsidP="001D44DE">
            <w:pPr>
              <w:jc w:val="center"/>
              <w:rPr>
                <w:rFonts w:asciiTheme="majorHAnsi" w:hAnsiTheme="majorHAnsi" w:cstheme="majorHAnsi"/>
                <w:b/>
                <w:bCs/>
              </w:rPr>
            </w:pPr>
            <w:r w:rsidRPr="00C0594B">
              <w:rPr>
                <w:rFonts w:asciiTheme="majorHAnsi" w:hAnsiTheme="majorHAnsi" w:cstheme="majorHAnsi"/>
                <w:b/>
                <w:bCs/>
              </w:rPr>
              <w:t>Reikalaujami techniniai  parametrai ar kita informacija</w:t>
            </w:r>
          </w:p>
        </w:tc>
        <w:tc>
          <w:tcPr>
            <w:tcW w:w="3099" w:type="dxa"/>
          </w:tcPr>
          <w:p w14:paraId="3779A339" w14:textId="3BCD29F7" w:rsidR="00986676" w:rsidRPr="00C0594B" w:rsidRDefault="00986676" w:rsidP="001D44DE">
            <w:pPr>
              <w:jc w:val="center"/>
              <w:rPr>
                <w:rFonts w:asciiTheme="majorHAnsi" w:hAnsiTheme="majorHAnsi" w:cstheme="majorHAnsi"/>
                <w:b/>
                <w:bCs/>
              </w:rPr>
            </w:pPr>
            <w:r w:rsidRPr="00C0594B">
              <w:rPr>
                <w:rFonts w:asciiTheme="majorHAnsi" w:hAnsiTheme="majorHAnsi" w:cstheme="majorHAnsi"/>
                <w:b/>
                <w:bCs/>
              </w:rPr>
              <w:t>Tiekėjas siūlo</w:t>
            </w:r>
            <w:r w:rsidR="007C1C34">
              <w:rPr>
                <w:rFonts w:asciiTheme="majorHAnsi" w:hAnsiTheme="majorHAnsi" w:cstheme="majorHAnsi"/>
                <w:b/>
                <w:bCs/>
              </w:rPr>
              <w:t>:</w:t>
            </w:r>
          </w:p>
          <w:p w14:paraId="50779327" w14:textId="6422058D" w:rsidR="00986676" w:rsidRPr="00C0594B" w:rsidRDefault="00986676" w:rsidP="001D44DE">
            <w:pPr>
              <w:jc w:val="center"/>
              <w:rPr>
                <w:rFonts w:asciiTheme="majorHAnsi" w:hAnsiTheme="majorHAnsi" w:cstheme="majorHAnsi"/>
                <w:b/>
                <w:bCs/>
              </w:rPr>
            </w:pPr>
          </w:p>
        </w:tc>
      </w:tr>
      <w:tr w:rsidR="00986676" w:rsidRPr="00C0594B" w14:paraId="62B166AA" w14:textId="77777777" w:rsidTr="00986676">
        <w:trPr>
          <w:trHeight w:val="277"/>
        </w:trPr>
        <w:tc>
          <w:tcPr>
            <w:tcW w:w="1048" w:type="dxa"/>
          </w:tcPr>
          <w:p w14:paraId="5C39B60A" w14:textId="77777777" w:rsidR="00986676" w:rsidRPr="00C0594B" w:rsidRDefault="00986676" w:rsidP="001D44DE">
            <w:pPr>
              <w:pStyle w:val="Sraopastraipa"/>
              <w:ind w:left="360"/>
              <w:jc w:val="right"/>
              <w:rPr>
                <w:rFonts w:asciiTheme="majorHAnsi" w:hAnsiTheme="majorHAnsi" w:cstheme="majorHAnsi"/>
                <w:b/>
                <w:bCs/>
              </w:rPr>
            </w:pPr>
            <w:r w:rsidRPr="00C0594B">
              <w:rPr>
                <w:rFonts w:asciiTheme="majorHAnsi" w:hAnsiTheme="majorHAnsi" w:cstheme="majorHAnsi"/>
                <w:b/>
                <w:bCs/>
              </w:rPr>
              <w:t>1.</w:t>
            </w:r>
          </w:p>
        </w:tc>
        <w:tc>
          <w:tcPr>
            <w:tcW w:w="8888" w:type="dxa"/>
            <w:gridSpan w:val="5"/>
          </w:tcPr>
          <w:p w14:paraId="2D098EA0" w14:textId="77777777" w:rsidR="00986676" w:rsidRPr="00C0594B" w:rsidRDefault="00986676" w:rsidP="001D44DE">
            <w:pPr>
              <w:jc w:val="center"/>
              <w:rPr>
                <w:rFonts w:asciiTheme="majorHAnsi" w:hAnsiTheme="majorHAnsi" w:cstheme="majorHAnsi"/>
                <w:b/>
                <w:bCs/>
              </w:rPr>
            </w:pPr>
            <w:r w:rsidRPr="00C0594B">
              <w:rPr>
                <w:rFonts w:asciiTheme="majorHAnsi" w:hAnsiTheme="majorHAnsi" w:cstheme="majorHAnsi"/>
                <w:b/>
                <w:bCs/>
              </w:rPr>
              <w:t>Perkamas objektas</w:t>
            </w:r>
          </w:p>
        </w:tc>
      </w:tr>
      <w:tr w:rsidR="00986676" w:rsidRPr="00C0594B" w14:paraId="50BAF2CA" w14:textId="77777777" w:rsidTr="00986676">
        <w:tc>
          <w:tcPr>
            <w:tcW w:w="1048" w:type="dxa"/>
          </w:tcPr>
          <w:p w14:paraId="4ABC8018" w14:textId="77777777" w:rsidR="00986676" w:rsidRPr="00C0594B" w:rsidRDefault="00986676" w:rsidP="001D44DE">
            <w:pPr>
              <w:ind w:left="360"/>
              <w:jc w:val="right"/>
              <w:rPr>
                <w:rFonts w:asciiTheme="majorHAnsi" w:hAnsiTheme="majorHAnsi" w:cstheme="majorHAnsi"/>
                <w:b/>
                <w:bCs/>
              </w:rPr>
            </w:pPr>
            <w:r w:rsidRPr="00C0594B">
              <w:rPr>
                <w:rFonts w:asciiTheme="majorHAnsi" w:hAnsiTheme="majorHAnsi" w:cstheme="majorHAnsi"/>
                <w:b/>
                <w:bCs/>
              </w:rPr>
              <w:t>1.1.</w:t>
            </w:r>
          </w:p>
        </w:tc>
        <w:tc>
          <w:tcPr>
            <w:tcW w:w="2129" w:type="dxa"/>
            <w:gridSpan w:val="2"/>
          </w:tcPr>
          <w:p w14:paraId="3C8AE79E" w14:textId="59344BC5" w:rsidR="00986676" w:rsidRPr="00C0594B" w:rsidRDefault="00986676" w:rsidP="001D44DE">
            <w:pPr>
              <w:rPr>
                <w:rFonts w:asciiTheme="majorHAnsi" w:hAnsiTheme="majorHAnsi" w:cstheme="majorHAnsi"/>
              </w:rPr>
            </w:pPr>
            <w:r w:rsidRPr="00C0594B">
              <w:rPr>
                <w:rFonts w:asciiTheme="majorHAnsi" w:hAnsiTheme="majorHAnsi" w:cstheme="majorHAnsi"/>
              </w:rPr>
              <w:t>Modelis, gamintojas</w:t>
            </w:r>
            <w:r>
              <w:rPr>
                <w:rFonts w:asciiTheme="majorHAnsi" w:hAnsiTheme="majorHAnsi" w:cstheme="majorHAnsi"/>
              </w:rPr>
              <w:t>, pavadinimas</w:t>
            </w:r>
          </w:p>
        </w:tc>
        <w:tc>
          <w:tcPr>
            <w:tcW w:w="3660" w:type="dxa"/>
            <w:gridSpan w:val="2"/>
          </w:tcPr>
          <w:p w14:paraId="37E47C81" w14:textId="77777777" w:rsidR="00986676" w:rsidRPr="00C0594B" w:rsidRDefault="00986676" w:rsidP="001D44DE">
            <w:pPr>
              <w:rPr>
                <w:rFonts w:asciiTheme="majorHAnsi" w:hAnsiTheme="majorHAnsi" w:cstheme="majorHAnsi"/>
              </w:rPr>
            </w:pPr>
            <w:r w:rsidRPr="00C0594B">
              <w:rPr>
                <w:rFonts w:asciiTheme="majorHAnsi" w:hAnsiTheme="majorHAnsi" w:cstheme="majorHAnsi"/>
              </w:rPr>
              <w:t>Nurodyti tikslų modelį ir gamintoją.</w:t>
            </w:r>
          </w:p>
        </w:tc>
        <w:tc>
          <w:tcPr>
            <w:tcW w:w="3099" w:type="dxa"/>
          </w:tcPr>
          <w:p w14:paraId="53892E1D" w14:textId="66D99E31" w:rsidR="00986676" w:rsidRPr="00C0594B" w:rsidRDefault="00986676" w:rsidP="001D44DE">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986676" w:rsidRPr="00C0594B" w14:paraId="7DD1E9DF" w14:textId="77777777" w:rsidTr="00986676">
        <w:tc>
          <w:tcPr>
            <w:tcW w:w="1048" w:type="dxa"/>
          </w:tcPr>
          <w:p w14:paraId="2F010A92" w14:textId="77777777" w:rsidR="00986676" w:rsidRPr="00C0594B" w:rsidRDefault="00986676" w:rsidP="001D44DE">
            <w:pPr>
              <w:ind w:left="360"/>
              <w:jc w:val="right"/>
              <w:rPr>
                <w:rFonts w:asciiTheme="majorHAnsi" w:hAnsiTheme="majorHAnsi" w:cstheme="majorHAnsi"/>
                <w:b/>
                <w:bCs/>
              </w:rPr>
            </w:pPr>
            <w:r w:rsidRPr="00C0594B">
              <w:rPr>
                <w:rFonts w:asciiTheme="majorHAnsi" w:hAnsiTheme="majorHAnsi" w:cstheme="majorHAnsi"/>
                <w:b/>
                <w:bCs/>
              </w:rPr>
              <w:t>1.2.</w:t>
            </w:r>
          </w:p>
        </w:tc>
        <w:tc>
          <w:tcPr>
            <w:tcW w:w="2129" w:type="dxa"/>
            <w:gridSpan w:val="2"/>
          </w:tcPr>
          <w:p w14:paraId="55FF5F0D" w14:textId="77777777" w:rsidR="00986676" w:rsidRPr="00CB4BF6" w:rsidRDefault="00986676" w:rsidP="001D44DE">
            <w:pPr>
              <w:rPr>
                <w:rFonts w:asciiTheme="majorHAnsi" w:hAnsiTheme="majorHAnsi" w:cstheme="majorHAnsi"/>
              </w:rPr>
            </w:pPr>
            <w:r w:rsidRPr="00CB4BF6">
              <w:rPr>
                <w:rFonts w:asciiTheme="majorHAnsi" w:hAnsiTheme="majorHAnsi" w:cstheme="majorHAnsi"/>
              </w:rPr>
              <w:t>Kilmės šalis</w:t>
            </w:r>
          </w:p>
        </w:tc>
        <w:tc>
          <w:tcPr>
            <w:tcW w:w="3660" w:type="dxa"/>
            <w:gridSpan w:val="2"/>
          </w:tcPr>
          <w:p w14:paraId="40EE51A9" w14:textId="77777777" w:rsidR="00986676" w:rsidRPr="00CB4BF6" w:rsidRDefault="00986676" w:rsidP="001D44DE">
            <w:pPr>
              <w:jc w:val="both"/>
              <w:rPr>
                <w:rFonts w:asciiTheme="majorHAnsi" w:hAnsiTheme="majorHAnsi" w:cstheme="majorHAnsi"/>
              </w:rPr>
            </w:pPr>
            <w:r w:rsidRPr="00CB4BF6">
              <w:rPr>
                <w:rFonts w:asciiTheme="majorHAnsi" w:hAnsiTheme="majorHAnsi" w:cstheme="majorHAnsi"/>
              </w:rPr>
              <w:t>Kai prekė yra BVPŽ kodų sąraše, reikalavimui dėl nacionalinio saugumo.</w:t>
            </w:r>
          </w:p>
        </w:tc>
        <w:tc>
          <w:tcPr>
            <w:tcW w:w="3099" w:type="dxa"/>
          </w:tcPr>
          <w:p w14:paraId="11BF955E" w14:textId="0A9E887C" w:rsidR="00986676" w:rsidRPr="00C0594B" w:rsidRDefault="00986676" w:rsidP="001D44DE">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986676" w:rsidRPr="00C0594B" w14:paraId="38DFCBC9" w14:textId="77777777" w:rsidTr="00986676">
        <w:trPr>
          <w:trHeight w:val="190"/>
        </w:trPr>
        <w:tc>
          <w:tcPr>
            <w:tcW w:w="1048" w:type="dxa"/>
          </w:tcPr>
          <w:p w14:paraId="7EE032DE" w14:textId="7FEBC5EC" w:rsidR="00986676" w:rsidRPr="00C0594B" w:rsidRDefault="00986676" w:rsidP="001D44DE">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w:t>
            </w:r>
            <w:r w:rsidR="007C1C34">
              <w:rPr>
                <w:rFonts w:asciiTheme="majorHAnsi" w:hAnsiTheme="majorHAnsi" w:cstheme="majorHAnsi"/>
                <w:b/>
                <w:bCs/>
              </w:rPr>
              <w:t>3</w:t>
            </w:r>
            <w:r w:rsidRPr="00C0594B">
              <w:rPr>
                <w:rFonts w:asciiTheme="majorHAnsi" w:hAnsiTheme="majorHAnsi" w:cstheme="majorHAnsi"/>
                <w:b/>
                <w:bCs/>
              </w:rPr>
              <w:t>.</w:t>
            </w:r>
          </w:p>
        </w:tc>
        <w:tc>
          <w:tcPr>
            <w:tcW w:w="2129" w:type="dxa"/>
            <w:gridSpan w:val="2"/>
          </w:tcPr>
          <w:p w14:paraId="7A0C7358" w14:textId="77777777" w:rsidR="00986676" w:rsidRPr="00C0594B" w:rsidRDefault="00986676" w:rsidP="001D44DE">
            <w:pPr>
              <w:rPr>
                <w:rFonts w:asciiTheme="majorHAnsi" w:hAnsiTheme="majorHAnsi" w:cstheme="majorHAnsi"/>
              </w:rPr>
            </w:pPr>
            <w:r w:rsidRPr="00C0594B">
              <w:rPr>
                <w:rFonts w:asciiTheme="majorHAnsi" w:eastAsia="Times New Roman" w:hAnsiTheme="majorHAnsi" w:cstheme="majorHAnsi"/>
                <w:lang w:eastAsia="lt-LT"/>
              </w:rPr>
              <w:t>Ryšio modulis</w:t>
            </w:r>
          </w:p>
        </w:tc>
        <w:tc>
          <w:tcPr>
            <w:tcW w:w="3660" w:type="dxa"/>
            <w:gridSpan w:val="2"/>
          </w:tcPr>
          <w:p w14:paraId="4AB1EB2F" w14:textId="77777777" w:rsidR="00986676" w:rsidRPr="00C0594B" w:rsidRDefault="00986676" w:rsidP="001D44DE">
            <w:pPr>
              <w:rPr>
                <w:rFonts w:asciiTheme="majorHAnsi" w:hAnsiTheme="majorHAnsi" w:cstheme="majorHAnsi"/>
                <w:i/>
              </w:rPr>
            </w:pPr>
            <w:r w:rsidRPr="00C0594B">
              <w:rPr>
                <w:rFonts w:asciiTheme="majorHAnsi" w:eastAsia="Times New Roman" w:hAnsiTheme="majorHAnsi" w:cstheme="majorHAnsi"/>
                <w:lang w:eastAsia="lt-LT"/>
              </w:rPr>
              <w:t>RRL turi turėti tik išorinį radijo ryšio modulį (</w:t>
            </w:r>
            <w:proofErr w:type="spellStart"/>
            <w:r w:rsidRPr="00C0594B">
              <w:rPr>
                <w:rFonts w:asciiTheme="majorHAnsi" w:eastAsia="Times New Roman" w:hAnsiTheme="majorHAnsi" w:cstheme="majorHAnsi"/>
                <w:lang w:eastAsia="lt-LT"/>
              </w:rPr>
              <w:t>Full</w:t>
            </w:r>
            <w:proofErr w:type="spellEnd"/>
            <w:r w:rsidRPr="00C0594B">
              <w:rPr>
                <w:rFonts w:asciiTheme="majorHAnsi" w:eastAsia="Times New Roman" w:hAnsiTheme="majorHAnsi" w:cstheme="majorHAnsi"/>
                <w:lang w:eastAsia="lt-LT"/>
              </w:rPr>
              <w:t xml:space="preserve"> </w:t>
            </w:r>
            <w:proofErr w:type="spellStart"/>
            <w:r w:rsidRPr="00C0594B">
              <w:rPr>
                <w:rFonts w:asciiTheme="majorHAnsi" w:eastAsia="Times New Roman" w:hAnsiTheme="majorHAnsi" w:cstheme="majorHAnsi"/>
                <w:lang w:eastAsia="lt-LT"/>
              </w:rPr>
              <w:t>outdoor</w:t>
            </w:r>
            <w:proofErr w:type="spellEnd"/>
            <w:r w:rsidRPr="00C0594B">
              <w:rPr>
                <w:rFonts w:asciiTheme="majorHAnsi" w:eastAsia="Times New Roman" w:hAnsiTheme="majorHAnsi" w:cstheme="majorHAnsi"/>
                <w:lang w:eastAsia="lt-LT"/>
              </w:rPr>
              <w:t xml:space="preserve"> arba FODU).</w:t>
            </w:r>
          </w:p>
        </w:tc>
        <w:tc>
          <w:tcPr>
            <w:tcW w:w="3099" w:type="dxa"/>
          </w:tcPr>
          <w:p w14:paraId="2698396D" w14:textId="608410DF" w:rsidR="00986676" w:rsidRPr="00C0594B" w:rsidRDefault="00986676" w:rsidP="001D44DE">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986676" w:rsidRPr="00C0594B" w14:paraId="07D0E9C2" w14:textId="77777777" w:rsidTr="00986676">
        <w:trPr>
          <w:trHeight w:val="190"/>
        </w:trPr>
        <w:tc>
          <w:tcPr>
            <w:tcW w:w="1048" w:type="dxa"/>
          </w:tcPr>
          <w:p w14:paraId="63D0645D" w14:textId="25DCF667" w:rsidR="00986676" w:rsidRPr="00C0594B" w:rsidRDefault="00986676" w:rsidP="001D44DE">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w:t>
            </w:r>
            <w:r w:rsidR="007C1C34">
              <w:rPr>
                <w:rFonts w:asciiTheme="majorHAnsi" w:hAnsiTheme="majorHAnsi" w:cstheme="majorHAnsi"/>
                <w:b/>
                <w:bCs/>
              </w:rPr>
              <w:t>4</w:t>
            </w:r>
            <w:r w:rsidRPr="00C0594B">
              <w:rPr>
                <w:rFonts w:asciiTheme="majorHAnsi" w:hAnsiTheme="majorHAnsi" w:cstheme="majorHAnsi"/>
                <w:b/>
                <w:bCs/>
              </w:rPr>
              <w:t>.</w:t>
            </w:r>
          </w:p>
        </w:tc>
        <w:tc>
          <w:tcPr>
            <w:tcW w:w="2129" w:type="dxa"/>
            <w:gridSpan w:val="2"/>
          </w:tcPr>
          <w:p w14:paraId="4CA73EE4" w14:textId="77777777" w:rsidR="00986676" w:rsidRPr="00C0594B" w:rsidRDefault="00986676" w:rsidP="001D44DE">
            <w:pPr>
              <w:contextualSpacing/>
              <w:jc w:val="both"/>
              <w:rPr>
                <w:rFonts w:asciiTheme="majorHAnsi" w:hAnsiTheme="majorHAnsi" w:cstheme="majorHAnsi"/>
                <w:color w:val="000000" w:themeColor="text1"/>
              </w:rPr>
            </w:pPr>
            <w:r w:rsidRPr="00C0594B">
              <w:rPr>
                <w:rFonts w:asciiTheme="majorHAnsi" w:hAnsiTheme="majorHAnsi" w:cstheme="majorHAnsi"/>
                <w:color w:val="000000" w:themeColor="text1"/>
              </w:rPr>
              <w:t>Perdavimo greitis</w:t>
            </w:r>
          </w:p>
        </w:tc>
        <w:tc>
          <w:tcPr>
            <w:tcW w:w="3660" w:type="dxa"/>
            <w:gridSpan w:val="2"/>
          </w:tcPr>
          <w:p w14:paraId="47249B60" w14:textId="77777777" w:rsidR="00986676" w:rsidRPr="00C0594B" w:rsidRDefault="00986676" w:rsidP="001D44DE">
            <w:pPr>
              <w:jc w:val="both"/>
              <w:rPr>
                <w:rFonts w:asciiTheme="majorHAnsi" w:hAnsiTheme="majorHAnsi" w:cstheme="majorHAnsi"/>
                <w:color w:val="000000" w:themeColor="text1"/>
              </w:rPr>
            </w:pPr>
            <w:r w:rsidRPr="00C0594B">
              <w:rPr>
                <w:rFonts w:asciiTheme="majorHAnsi" w:hAnsiTheme="majorHAnsi" w:cstheme="majorHAnsi"/>
                <w:bCs/>
              </w:rPr>
              <w:t>RRL sistemos duomenų perdavimo greitis, naudojant 112Mhz arba 110Mhz dažnių juostos plotį  ne mažiau  2</w:t>
            </w:r>
            <w:r>
              <w:rPr>
                <w:rFonts w:asciiTheme="majorHAnsi" w:hAnsiTheme="majorHAnsi" w:cstheme="majorHAnsi"/>
                <w:bCs/>
              </w:rPr>
              <w:t>0</w:t>
            </w:r>
            <w:r w:rsidRPr="00C0594B">
              <w:rPr>
                <w:rFonts w:asciiTheme="majorHAnsi" w:hAnsiTheme="majorHAnsi" w:cstheme="majorHAnsi"/>
                <w:bCs/>
              </w:rPr>
              <w:t>00 Mbps.</w:t>
            </w:r>
          </w:p>
        </w:tc>
        <w:tc>
          <w:tcPr>
            <w:tcW w:w="3099" w:type="dxa"/>
          </w:tcPr>
          <w:p w14:paraId="626996F4" w14:textId="1C5CFD35" w:rsidR="00986676" w:rsidRPr="00C0594B" w:rsidRDefault="00986676" w:rsidP="001D44DE">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986676" w:rsidRPr="00C0594B" w14:paraId="2AFE0F4A" w14:textId="77777777" w:rsidTr="00986676">
        <w:trPr>
          <w:trHeight w:val="190"/>
        </w:trPr>
        <w:tc>
          <w:tcPr>
            <w:tcW w:w="1048" w:type="dxa"/>
          </w:tcPr>
          <w:p w14:paraId="74A46627" w14:textId="08047D91" w:rsidR="00986676" w:rsidRPr="00C0594B" w:rsidRDefault="00986676" w:rsidP="001D44DE">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w:t>
            </w:r>
            <w:r w:rsidR="007C1C34">
              <w:rPr>
                <w:rFonts w:asciiTheme="majorHAnsi" w:hAnsiTheme="majorHAnsi" w:cstheme="majorHAnsi"/>
                <w:b/>
                <w:bCs/>
              </w:rPr>
              <w:t>5</w:t>
            </w:r>
            <w:r w:rsidRPr="00C0594B">
              <w:rPr>
                <w:rFonts w:asciiTheme="majorHAnsi" w:hAnsiTheme="majorHAnsi" w:cstheme="majorHAnsi"/>
                <w:b/>
                <w:bCs/>
              </w:rPr>
              <w:t>.</w:t>
            </w:r>
          </w:p>
        </w:tc>
        <w:tc>
          <w:tcPr>
            <w:tcW w:w="2129" w:type="dxa"/>
            <w:gridSpan w:val="2"/>
          </w:tcPr>
          <w:p w14:paraId="61EFEC96" w14:textId="77777777" w:rsidR="00986676" w:rsidRPr="00C0594B" w:rsidRDefault="00986676" w:rsidP="001D44DE">
            <w:pPr>
              <w:contextualSpacing/>
              <w:jc w:val="both"/>
              <w:rPr>
                <w:rFonts w:asciiTheme="majorHAnsi" w:eastAsia="Times New Roman" w:hAnsiTheme="majorHAnsi" w:cstheme="majorHAnsi"/>
                <w:lang w:eastAsia="lt-LT"/>
              </w:rPr>
            </w:pPr>
            <w:r w:rsidRPr="00C0594B">
              <w:rPr>
                <w:rFonts w:asciiTheme="majorHAnsi" w:eastAsia="Times New Roman" w:hAnsiTheme="majorHAnsi" w:cstheme="majorHAnsi"/>
                <w:lang w:eastAsia="lt-LT"/>
              </w:rPr>
              <w:t>Veikimo dažniai</w:t>
            </w:r>
          </w:p>
          <w:p w14:paraId="4C543199" w14:textId="77777777" w:rsidR="00986676" w:rsidRPr="00C0594B" w:rsidRDefault="00986676" w:rsidP="001D44DE">
            <w:pPr>
              <w:rPr>
                <w:rFonts w:asciiTheme="majorHAnsi" w:hAnsiTheme="majorHAnsi" w:cstheme="majorHAnsi"/>
              </w:rPr>
            </w:pPr>
          </w:p>
        </w:tc>
        <w:tc>
          <w:tcPr>
            <w:tcW w:w="3660" w:type="dxa"/>
            <w:gridSpan w:val="2"/>
          </w:tcPr>
          <w:p w14:paraId="54FFA521" w14:textId="1C48CF39" w:rsidR="00986676" w:rsidRPr="00C0594B" w:rsidRDefault="00986676" w:rsidP="001D44DE">
            <w:pPr>
              <w:jc w:val="both"/>
              <w:rPr>
                <w:rFonts w:asciiTheme="majorHAnsi" w:hAnsiTheme="majorHAnsi" w:cstheme="majorHAnsi"/>
                <w:i/>
              </w:rPr>
            </w:pPr>
            <w:r w:rsidRPr="00C0594B">
              <w:rPr>
                <w:rFonts w:asciiTheme="majorHAnsi" w:hAnsiTheme="majorHAnsi" w:cstheme="majorHAnsi"/>
                <w:color w:val="000000" w:themeColor="text1"/>
              </w:rPr>
              <w:t xml:space="preserve">Siūloma RRL įranga turi veikti 17700 – 18700 / 18700 – 19700 MHz dažnių diapazone ir palaikyti Lietuvos Respublikos ryšių reguliavimo tarnybos interneto puslapyje nurodytus dažnių kanalų planus:  </w:t>
            </w:r>
            <w:hyperlink r:id="rId8" w:history="1">
              <w:r w:rsidRPr="00C0594B">
                <w:rPr>
                  <w:rStyle w:val="Hipersaitas"/>
                  <w:rFonts w:asciiTheme="majorHAnsi" w:hAnsiTheme="majorHAnsi" w:cstheme="majorHAnsi"/>
                </w:rPr>
                <w:t>https://www.rrt.lt/radiorelines-linijos/</w:t>
              </w:r>
            </w:hyperlink>
            <w:r w:rsidRPr="00C0594B">
              <w:rPr>
                <w:rFonts w:asciiTheme="majorHAnsi" w:hAnsiTheme="majorHAnsi" w:cstheme="majorHAnsi"/>
                <w:color w:val="000000" w:themeColor="text1"/>
              </w:rPr>
              <w:t xml:space="preserve"> </w:t>
            </w:r>
          </w:p>
        </w:tc>
        <w:tc>
          <w:tcPr>
            <w:tcW w:w="3099" w:type="dxa"/>
          </w:tcPr>
          <w:p w14:paraId="6E6EC810" w14:textId="77875019" w:rsidR="00986676" w:rsidRPr="00C0594B" w:rsidRDefault="00986676" w:rsidP="001D44DE">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986676" w:rsidRPr="00C0594B" w14:paraId="788581F6" w14:textId="77777777" w:rsidTr="00986676">
        <w:trPr>
          <w:trHeight w:val="190"/>
        </w:trPr>
        <w:tc>
          <w:tcPr>
            <w:tcW w:w="1048" w:type="dxa"/>
          </w:tcPr>
          <w:p w14:paraId="6F9D5EED" w14:textId="6F538062" w:rsidR="00986676" w:rsidRPr="00C0594B" w:rsidRDefault="00986676" w:rsidP="001D44DE">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w:t>
            </w:r>
            <w:r w:rsidR="007C1C34">
              <w:rPr>
                <w:rFonts w:asciiTheme="majorHAnsi" w:hAnsiTheme="majorHAnsi" w:cstheme="majorHAnsi"/>
                <w:b/>
                <w:bCs/>
              </w:rPr>
              <w:t>6</w:t>
            </w:r>
            <w:r w:rsidRPr="00C0594B">
              <w:rPr>
                <w:rFonts w:asciiTheme="majorHAnsi" w:hAnsiTheme="majorHAnsi" w:cstheme="majorHAnsi"/>
                <w:b/>
                <w:bCs/>
              </w:rPr>
              <w:t>.</w:t>
            </w:r>
          </w:p>
        </w:tc>
        <w:tc>
          <w:tcPr>
            <w:tcW w:w="2129" w:type="dxa"/>
            <w:gridSpan w:val="2"/>
          </w:tcPr>
          <w:p w14:paraId="034F8A29" w14:textId="77777777" w:rsidR="00986676" w:rsidRPr="00C0594B" w:rsidRDefault="00986676" w:rsidP="001D44DE">
            <w:pPr>
              <w:contextualSpacing/>
              <w:jc w:val="both"/>
              <w:rPr>
                <w:rFonts w:asciiTheme="majorHAnsi" w:eastAsia="Times New Roman" w:hAnsiTheme="majorHAnsi" w:cstheme="majorHAnsi"/>
                <w:lang w:eastAsia="lt-LT"/>
              </w:rPr>
            </w:pPr>
            <w:r w:rsidRPr="00C0594B">
              <w:rPr>
                <w:rFonts w:asciiTheme="majorHAnsi" w:eastAsia="Times New Roman" w:hAnsiTheme="majorHAnsi" w:cstheme="majorHAnsi"/>
                <w:lang w:eastAsia="lt-LT"/>
              </w:rPr>
              <w:t>Darbo režimai</w:t>
            </w:r>
          </w:p>
          <w:p w14:paraId="1D73F547" w14:textId="77777777" w:rsidR="00986676" w:rsidRPr="00C0594B" w:rsidRDefault="00986676" w:rsidP="001D44DE">
            <w:pPr>
              <w:contextualSpacing/>
              <w:jc w:val="both"/>
              <w:rPr>
                <w:rFonts w:asciiTheme="majorHAnsi" w:eastAsia="Times New Roman" w:hAnsiTheme="majorHAnsi" w:cstheme="majorHAnsi"/>
                <w:lang w:eastAsia="lt-LT"/>
              </w:rPr>
            </w:pPr>
          </w:p>
        </w:tc>
        <w:tc>
          <w:tcPr>
            <w:tcW w:w="3660" w:type="dxa"/>
            <w:gridSpan w:val="2"/>
          </w:tcPr>
          <w:p w14:paraId="049568FC" w14:textId="77777777" w:rsidR="00986676" w:rsidRPr="00C0594B" w:rsidRDefault="00986676" w:rsidP="001D44DE">
            <w:pPr>
              <w:rPr>
                <w:rFonts w:asciiTheme="majorHAnsi" w:hAnsiTheme="majorHAnsi" w:cstheme="majorHAnsi"/>
                <w:color w:val="000000" w:themeColor="text1"/>
              </w:rPr>
            </w:pPr>
            <w:r w:rsidRPr="00C0594B">
              <w:rPr>
                <w:rFonts w:asciiTheme="majorHAnsi" w:eastAsia="Times New Roman" w:hAnsiTheme="majorHAnsi" w:cstheme="majorHAnsi"/>
                <w:lang w:eastAsia="lt-LT"/>
              </w:rPr>
              <w:t>Sistemos darbo režimas ne prasčiau nei 2+0 XPIC arba 2+0 ACAP.</w:t>
            </w:r>
          </w:p>
        </w:tc>
        <w:tc>
          <w:tcPr>
            <w:tcW w:w="3099" w:type="dxa"/>
          </w:tcPr>
          <w:p w14:paraId="72E93AE6" w14:textId="39ED3D26" w:rsidR="00986676" w:rsidRPr="00C0594B" w:rsidRDefault="00986676" w:rsidP="001D44DE">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4876F1" w:rsidRPr="00C0594B" w14:paraId="0CE420ED" w14:textId="77777777" w:rsidTr="00986676">
        <w:trPr>
          <w:trHeight w:val="190"/>
        </w:trPr>
        <w:tc>
          <w:tcPr>
            <w:tcW w:w="1048" w:type="dxa"/>
          </w:tcPr>
          <w:p w14:paraId="35FBCE33" w14:textId="4C427504" w:rsidR="004876F1" w:rsidRPr="00C0594B" w:rsidRDefault="004876F1" w:rsidP="004876F1">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w:t>
            </w:r>
            <w:r>
              <w:rPr>
                <w:rFonts w:asciiTheme="majorHAnsi" w:hAnsiTheme="majorHAnsi" w:cstheme="majorHAnsi"/>
                <w:b/>
                <w:bCs/>
              </w:rPr>
              <w:t>7</w:t>
            </w:r>
            <w:r w:rsidRPr="00C0594B">
              <w:rPr>
                <w:rFonts w:asciiTheme="majorHAnsi" w:hAnsiTheme="majorHAnsi" w:cstheme="majorHAnsi"/>
                <w:b/>
                <w:bCs/>
              </w:rPr>
              <w:t>.</w:t>
            </w:r>
          </w:p>
        </w:tc>
        <w:tc>
          <w:tcPr>
            <w:tcW w:w="2129" w:type="dxa"/>
            <w:gridSpan w:val="2"/>
          </w:tcPr>
          <w:p w14:paraId="18225A10" w14:textId="77777777" w:rsidR="004876F1" w:rsidRPr="00C0594B" w:rsidRDefault="004876F1" w:rsidP="004876F1">
            <w:pPr>
              <w:contextualSpacing/>
              <w:jc w:val="both"/>
              <w:rPr>
                <w:rFonts w:asciiTheme="majorHAnsi" w:hAnsiTheme="majorHAnsi" w:cstheme="majorHAnsi"/>
                <w:color w:val="000000" w:themeColor="text1"/>
              </w:rPr>
            </w:pPr>
            <w:r w:rsidRPr="00C0594B">
              <w:rPr>
                <w:rFonts w:asciiTheme="majorHAnsi" w:eastAsia="Times New Roman" w:hAnsiTheme="majorHAnsi" w:cstheme="majorHAnsi"/>
                <w:lang w:eastAsia="lt-LT"/>
              </w:rPr>
              <w:t>Išorinių radijo blokų palaikomi moduliacijos tipai</w:t>
            </w:r>
          </w:p>
        </w:tc>
        <w:tc>
          <w:tcPr>
            <w:tcW w:w="3660" w:type="dxa"/>
            <w:gridSpan w:val="2"/>
          </w:tcPr>
          <w:p w14:paraId="78E5E1FD" w14:textId="56DE1FB8" w:rsidR="004876F1" w:rsidRPr="00C0594B" w:rsidRDefault="004876F1" w:rsidP="004876F1">
            <w:pPr>
              <w:contextualSpacing/>
              <w:jc w:val="both"/>
              <w:rPr>
                <w:rFonts w:asciiTheme="majorHAnsi" w:eastAsia="Times New Roman" w:hAnsiTheme="majorHAnsi" w:cstheme="majorHAnsi"/>
                <w:lang w:eastAsia="lt-LT"/>
              </w:rPr>
            </w:pPr>
            <w:r w:rsidRPr="00C0594B">
              <w:rPr>
                <w:rFonts w:asciiTheme="majorHAnsi" w:hAnsiTheme="majorHAnsi" w:cstheme="majorHAnsi"/>
                <w:color w:val="000000" w:themeColor="text1"/>
              </w:rPr>
              <w:t xml:space="preserve">Ne </w:t>
            </w:r>
            <w:r>
              <w:rPr>
                <w:rFonts w:asciiTheme="majorHAnsi" w:hAnsiTheme="majorHAnsi" w:cstheme="majorHAnsi"/>
                <w:color w:val="000000" w:themeColor="text1"/>
              </w:rPr>
              <w:t>mažiau</w:t>
            </w:r>
            <w:r w:rsidRPr="00C0594B">
              <w:rPr>
                <w:rFonts w:asciiTheme="majorHAnsi" w:hAnsiTheme="majorHAnsi" w:cstheme="majorHAnsi"/>
                <w:color w:val="000000" w:themeColor="text1"/>
              </w:rPr>
              <w:t xml:space="preserve"> nei </w:t>
            </w:r>
            <w:r w:rsidRPr="00C0594B">
              <w:rPr>
                <w:rFonts w:asciiTheme="majorHAnsi" w:hAnsiTheme="majorHAnsi" w:cstheme="majorHAnsi"/>
              </w:rPr>
              <w:t>4QAM, 16QAM, 32QAM, 64QAM, 128QAM, 256QAM, 512QAM,</w:t>
            </w:r>
            <w:r>
              <w:rPr>
                <w:rFonts w:asciiTheme="majorHAnsi" w:hAnsiTheme="majorHAnsi" w:cstheme="majorHAnsi"/>
              </w:rPr>
              <w:t xml:space="preserve"> </w:t>
            </w:r>
            <w:r w:rsidRPr="00C0594B">
              <w:rPr>
                <w:rFonts w:asciiTheme="majorHAnsi" w:hAnsiTheme="majorHAnsi" w:cstheme="majorHAnsi"/>
              </w:rPr>
              <w:t>1024QAM, 2048QAM,</w:t>
            </w:r>
            <w:r>
              <w:rPr>
                <w:rFonts w:asciiTheme="majorHAnsi" w:hAnsiTheme="majorHAnsi" w:cstheme="majorHAnsi"/>
              </w:rPr>
              <w:t xml:space="preserve"> </w:t>
            </w:r>
            <w:r w:rsidRPr="00C0594B">
              <w:rPr>
                <w:rFonts w:asciiTheme="majorHAnsi" w:hAnsiTheme="majorHAnsi" w:cstheme="majorHAnsi"/>
              </w:rPr>
              <w:t>4096QAM.</w:t>
            </w:r>
          </w:p>
        </w:tc>
        <w:tc>
          <w:tcPr>
            <w:tcW w:w="3099" w:type="dxa"/>
          </w:tcPr>
          <w:p w14:paraId="261BA05F" w14:textId="3CFCD4B4" w:rsidR="004876F1" w:rsidRPr="00C0594B" w:rsidRDefault="004876F1" w:rsidP="004876F1">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4876F1" w:rsidRPr="00C0594B" w14:paraId="4D799F15" w14:textId="77777777" w:rsidTr="00986676">
        <w:trPr>
          <w:trHeight w:val="190"/>
        </w:trPr>
        <w:tc>
          <w:tcPr>
            <w:tcW w:w="1048" w:type="dxa"/>
          </w:tcPr>
          <w:p w14:paraId="26CFD15B" w14:textId="5ECD4C2F" w:rsidR="004876F1" w:rsidRPr="00C0594B" w:rsidRDefault="004876F1" w:rsidP="004876F1">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w:t>
            </w:r>
            <w:r>
              <w:rPr>
                <w:rFonts w:asciiTheme="majorHAnsi" w:hAnsiTheme="majorHAnsi" w:cstheme="majorHAnsi"/>
                <w:b/>
                <w:bCs/>
              </w:rPr>
              <w:t>8</w:t>
            </w:r>
            <w:r w:rsidRPr="00C0594B">
              <w:rPr>
                <w:rFonts w:asciiTheme="majorHAnsi" w:hAnsiTheme="majorHAnsi" w:cstheme="majorHAnsi"/>
                <w:b/>
                <w:bCs/>
              </w:rPr>
              <w:t>.</w:t>
            </w:r>
          </w:p>
        </w:tc>
        <w:tc>
          <w:tcPr>
            <w:tcW w:w="2129" w:type="dxa"/>
            <w:gridSpan w:val="2"/>
          </w:tcPr>
          <w:p w14:paraId="0D9F5ED0" w14:textId="77777777" w:rsidR="004876F1" w:rsidRPr="00C0594B" w:rsidRDefault="004876F1" w:rsidP="004876F1">
            <w:pPr>
              <w:contextualSpacing/>
              <w:jc w:val="both"/>
              <w:rPr>
                <w:rFonts w:asciiTheme="majorHAnsi" w:hAnsiTheme="majorHAnsi" w:cstheme="majorHAnsi"/>
                <w:color w:val="000000" w:themeColor="text1"/>
              </w:rPr>
            </w:pPr>
            <w:r w:rsidRPr="00C0594B">
              <w:rPr>
                <w:rFonts w:asciiTheme="majorHAnsi" w:eastAsia="Times New Roman" w:hAnsiTheme="majorHAnsi" w:cstheme="majorHAnsi"/>
                <w:lang w:eastAsia="lt-LT"/>
              </w:rPr>
              <w:t>Išorinių radijo blokų moduliacija</w:t>
            </w:r>
          </w:p>
        </w:tc>
        <w:tc>
          <w:tcPr>
            <w:tcW w:w="3660" w:type="dxa"/>
            <w:gridSpan w:val="2"/>
          </w:tcPr>
          <w:p w14:paraId="3605015E" w14:textId="4F82EC11" w:rsidR="004876F1" w:rsidRPr="00C0594B" w:rsidRDefault="004876F1" w:rsidP="004876F1">
            <w:pPr>
              <w:rPr>
                <w:rFonts w:asciiTheme="majorHAnsi" w:hAnsiTheme="majorHAnsi" w:cstheme="majorHAnsi"/>
                <w:i/>
              </w:rPr>
            </w:pPr>
            <w:proofErr w:type="spellStart"/>
            <w:r w:rsidRPr="00CB4BF6">
              <w:rPr>
                <w:rFonts w:asciiTheme="majorHAnsi" w:hAnsiTheme="majorHAnsi" w:cstheme="majorHAnsi"/>
              </w:rPr>
              <w:t>Hitless</w:t>
            </w:r>
            <w:proofErr w:type="spellEnd"/>
            <w:r w:rsidRPr="00CB4BF6">
              <w:rPr>
                <w:rFonts w:asciiTheme="majorHAnsi" w:hAnsiTheme="majorHAnsi" w:cstheme="majorHAnsi"/>
              </w:rPr>
              <w:t xml:space="preserve"> ACM (</w:t>
            </w:r>
            <w:proofErr w:type="spellStart"/>
            <w:r w:rsidRPr="00CB4BF6">
              <w:rPr>
                <w:rFonts w:asciiTheme="majorHAnsi" w:hAnsiTheme="majorHAnsi" w:cstheme="majorHAnsi"/>
              </w:rPr>
              <w:t>hitless</w:t>
            </w:r>
            <w:proofErr w:type="spellEnd"/>
            <w:r w:rsidRPr="00CB4BF6">
              <w:rPr>
                <w:rFonts w:asciiTheme="majorHAnsi" w:hAnsiTheme="majorHAnsi" w:cstheme="majorHAnsi"/>
              </w:rPr>
              <w:t xml:space="preserve"> </w:t>
            </w:r>
            <w:proofErr w:type="spellStart"/>
            <w:r w:rsidRPr="00CB4BF6">
              <w:rPr>
                <w:rFonts w:asciiTheme="majorHAnsi" w:hAnsiTheme="majorHAnsi" w:cstheme="majorHAnsi"/>
              </w:rPr>
              <w:t>Adaptive</w:t>
            </w:r>
            <w:proofErr w:type="spellEnd"/>
            <w:r w:rsidRPr="00CB4BF6">
              <w:rPr>
                <w:rFonts w:asciiTheme="majorHAnsi" w:hAnsiTheme="majorHAnsi" w:cstheme="majorHAnsi"/>
              </w:rPr>
              <w:t xml:space="preserve"> </w:t>
            </w:r>
            <w:proofErr w:type="spellStart"/>
            <w:r w:rsidRPr="00CB4BF6">
              <w:rPr>
                <w:rFonts w:asciiTheme="majorHAnsi" w:hAnsiTheme="majorHAnsi" w:cstheme="majorHAnsi"/>
              </w:rPr>
              <w:t>coding</w:t>
            </w:r>
            <w:proofErr w:type="spellEnd"/>
            <w:r w:rsidRPr="00CB4BF6">
              <w:rPr>
                <w:rFonts w:asciiTheme="majorHAnsi" w:hAnsiTheme="majorHAnsi" w:cstheme="majorHAnsi"/>
              </w:rPr>
              <w:t xml:space="preserve"> </w:t>
            </w:r>
            <w:proofErr w:type="spellStart"/>
            <w:r w:rsidRPr="00CB4BF6">
              <w:rPr>
                <w:rFonts w:asciiTheme="majorHAnsi" w:hAnsiTheme="majorHAnsi" w:cstheme="majorHAnsi"/>
              </w:rPr>
              <w:t>and</w:t>
            </w:r>
            <w:proofErr w:type="spellEnd"/>
            <w:r w:rsidRPr="00CB4BF6">
              <w:rPr>
                <w:rFonts w:asciiTheme="majorHAnsi" w:hAnsiTheme="majorHAnsi" w:cstheme="majorHAnsi"/>
              </w:rPr>
              <w:t xml:space="preserve"> </w:t>
            </w:r>
            <w:proofErr w:type="spellStart"/>
            <w:r w:rsidRPr="00CB4BF6">
              <w:rPr>
                <w:rFonts w:asciiTheme="majorHAnsi" w:hAnsiTheme="majorHAnsi" w:cstheme="majorHAnsi"/>
              </w:rPr>
              <w:t>Modulaition</w:t>
            </w:r>
            <w:proofErr w:type="spellEnd"/>
            <w:r w:rsidRPr="00CB4BF6">
              <w:rPr>
                <w:rFonts w:asciiTheme="majorHAnsi" w:hAnsiTheme="majorHAnsi" w:cstheme="majorHAnsi"/>
              </w:rPr>
              <w:t>) arba lygiavertė funkcija veikianti be jokių duomenų paketų praradimų aukšto prioriteto duomenų srautams.</w:t>
            </w:r>
          </w:p>
        </w:tc>
        <w:tc>
          <w:tcPr>
            <w:tcW w:w="3099" w:type="dxa"/>
          </w:tcPr>
          <w:p w14:paraId="791248A3" w14:textId="1592EA64" w:rsidR="004876F1" w:rsidRPr="00C0594B" w:rsidRDefault="004876F1" w:rsidP="004876F1">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986676" w:rsidRPr="00C0594B" w14:paraId="70046867" w14:textId="77777777" w:rsidTr="00986676">
        <w:trPr>
          <w:trHeight w:val="190"/>
        </w:trPr>
        <w:tc>
          <w:tcPr>
            <w:tcW w:w="1048" w:type="dxa"/>
          </w:tcPr>
          <w:p w14:paraId="7025639E" w14:textId="71F240AD" w:rsidR="00986676" w:rsidRPr="00C0594B" w:rsidRDefault="00986676" w:rsidP="001D44DE">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w:t>
            </w:r>
            <w:r w:rsidR="007C1C34">
              <w:rPr>
                <w:rFonts w:asciiTheme="majorHAnsi" w:hAnsiTheme="majorHAnsi" w:cstheme="majorHAnsi"/>
                <w:b/>
                <w:bCs/>
              </w:rPr>
              <w:t>9</w:t>
            </w:r>
            <w:r w:rsidRPr="00C0594B">
              <w:rPr>
                <w:rFonts w:asciiTheme="majorHAnsi" w:hAnsiTheme="majorHAnsi" w:cstheme="majorHAnsi"/>
                <w:b/>
                <w:bCs/>
              </w:rPr>
              <w:t>.</w:t>
            </w:r>
          </w:p>
        </w:tc>
        <w:tc>
          <w:tcPr>
            <w:tcW w:w="2129" w:type="dxa"/>
            <w:gridSpan w:val="2"/>
          </w:tcPr>
          <w:p w14:paraId="656B9743" w14:textId="77777777" w:rsidR="00986676" w:rsidRPr="00C0594B" w:rsidRDefault="00986676" w:rsidP="001D44DE">
            <w:pPr>
              <w:contextualSpacing/>
              <w:jc w:val="both"/>
              <w:rPr>
                <w:rFonts w:asciiTheme="majorHAnsi" w:hAnsiTheme="majorHAnsi" w:cstheme="majorHAnsi"/>
                <w:color w:val="000000" w:themeColor="text1"/>
              </w:rPr>
            </w:pPr>
            <w:r w:rsidRPr="00C0594B">
              <w:rPr>
                <w:rFonts w:asciiTheme="majorHAnsi" w:hAnsiTheme="majorHAnsi" w:cstheme="majorHAnsi"/>
                <w:color w:val="000000" w:themeColor="text1"/>
              </w:rPr>
              <w:t>Kanalo justos plotis</w:t>
            </w:r>
          </w:p>
        </w:tc>
        <w:tc>
          <w:tcPr>
            <w:tcW w:w="3660" w:type="dxa"/>
            <w:gridSpan w:val="2"/>
          </w:tcPr>
          <w:p w14:paraId="6B96D0B6" w14:textId="77777777" w:rsidR="00986676" w:rsidRPr="00C0594B" w:rsidRDefault="00986676" w:rsidP="001D44DE">
            <w:pPr>
              <w:rPr>
                <w:rFonts w:asciiTheme="majorHAnsi" w:hAnsiTheme="majorHAnsi" w:cstheme="majorHAnsi"/>
                <w:i/>
              </w:rPr>
            </w:pPr>
            <w:r w:rsidRPr="00C0594B">
              <w:rPr>
                <w:rFonts w:asciiTheme="majorHAnsi" w:hAnsiTheme="majorHAnsi" w:cstheme="majorHAnsi"/>
                <w:color w:val="000000" w:themeColor="text1"/>
              </w:rPr>
              <w:t xml:space="preserve">Ryšio linijos darbinio dažnių kanalo juostos plotis – 7/13.75/27.5/55/110 </w:t>
            </w:r>
            <w:proofErr w:type="spellStart"/>
            <w:r w:rsidRPr="00C0594B">
              <w:rPr>
                <w:rFonts w:asciiTheme="majorHAnsi" w:hAnsiTheme="majorHAnsi" w:cstheme="majorHAnsi"/>
                <w:color w:val="000000" w:themeColor="text1"/>
              </w:rPr>
              <w:t>Mhz</w:t>
            </w:r>
            <w:proofErr w:type="spellEnd"/>
            <w:r w:rsidRPr="00C0594B">
              <w:rPr>
                <w:rFonts w:asciiTheme="majorHAnsi" w:hAnsiTheme="majorHAnsi" w:cstheme="majorHAnsi"/>
                <w:color w:val="000000" w:themeColor="text1"/>
              </w:rPr>
              <w:t xml:space="preserve"> priklausomai nuo duomenų perdavimo greičio.</w:t>
            </w:r>
          </w:p>
        </w:tc>
        <w:tc>
          <w:tcPr>
            <w:tcW w:w="3099" w:type="dxa"/>
          </w:tcPr>
          <w:p w14:paraId="13D1BB20" w14:textId="1A727457" w:rsidR="00986676" w:rsidRPr="00C0594B" w:rsidRDefault="00986676" w:rsidP="001D44DE">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986676" w:rsidRPr="00C0594B" w14:paraId="3883086E" w14:textId="77777777" w:rsidTr="00986676">
        <w:trPr>
          <w:trHeight w:val="190"/>
        </w:trPr>
        <w:tc>
          <w:tcPr>
            <w:tcW w:w="1048" w:type="dxa"/>
          </w:tcPr>
          <w:p w14:paraId="742636F1" w14:textId="4EAD0AB7" w:rsidR="00986676" w:rsidRPr="00C0594B" w:rsidRDefault="00986676" w:rsidP="001D44DE">
            <w:pPr>
              <w:spacing w:line="276" w:lineRule="auto"/>
              <w:ind w:left="360"/>
              <w:jc w:val="right"/>
              <w:rPr>
                <w:rFonts w:asciiTheme="majorHAnsi" w:hAnsiTheme="majorHAnsi" w:cstheme="majorHAnsi"/>
                <w:b/>
                <w:bCs/>
              </w:rPr>
            </w:pPr>
            <w:r w:rsidRPr="00C0594B">
              <w:rPr>
                <w:rFonts w:asciiTheme="majorHAnsi" w:hAnsiTheme="majorHAnsi" w:cstheme="majorHAnsi"/>
                <w:b/>
                <w:bCs/>
              </w:rPr>
              <w:t>1.1</w:t>
            </w:r>
            <w:r w:rsidR="007C1C34">
              <w:rPr>
                <w:rFonts w:asciiTheme="majorHAnsi" w:hAnsiTheme="majorHAnsi" w:cstheme="majorHAnsi"/>
                <w:b/>
                <w:bCs/>
              </w:rPr>
              <w:t>0</w:t>
            </w:r>
            <w:r w:rsidRPr="00C0594B">
              <w:rPr>
                <w:rFonts w:asciiTheme="majorHAnsi" w:hAnsiTheme="majorHAnsi" w:cstheme="majorHAnsi"/>
                <w:b/>
                <w:bCs/>
              </w:rPr>
              <w:t>.</w:t>
            </w:r>
          </w:p>
        </w:tc>
        <w:tc>
          <w:tcPr>
            <w:tcW w:w="2129" w:type="dxa"/>
            <w:gridSpan w:val="2"/>
          </w:tcPr>
          <w:p w14:paraId="7916C1BF" w14:textId="77777777" w:rsidR="00986676" w:rsidRPr="00C0594B" w:rsidRDefault="00986676" w:rsidP="001D44DE">
            <w:pPr>
              <w:contextualSpacing/>
              <w:jc w:val="both"/>
              <w:rPr>
                <w:rFonts w:asciiTheme="majorHAnsi" w:hAnsiTheme="majorHAnsi" w:cstheme="majorHAnsi"/>
                <w:color w:val="000000" w:themeColor="text1"/>
              </w:rPr>
            </w:pPr>
            <w:r w:rsidRPr="00C0594B">
              <w:rPr>
                <w:rFonts w:asciiTheme="majorHAnsi" w:hAnsiTheme="majorHAnsi" w:cstheme="majorHAnsi"/>
                <w:color w:val="000000" w:themeColor="text1"/>
              </w:rPr>
              <w:t>Sistemos dažnio stabilumas</w:t>
            </w:r>
          </w:p>
        </w:tc>
        <w:tc>
          <w:tcPr>
            <w:tcW w:w="3660" w:type="dxa"/>
            <w:gridSpan w:val="2"/>
          </w:tcPr>
          <w:p w14:paraId="7913A283" w14:textId="77777777" w:rsidR="00986676" w:rsidRPr="00C0594B" w:rsidRDefault="00986676" w:rsidP="001D44DE">
            <w:pPr>
              <w:rPr>
                <w:rFonts w:asciiTheme="majorHAnsi" w:hAnsiTheme="majorHAnsi" w:cstheme="majorHAnsi"/>
                <w:i/>
              </w:rPr>
            </w:pPr>
            <w:r w:rsidRPr="00C0594B">
              <w:rPr>
                <w:rFonts w:asciiTheme="majorHAnsi" w:hAnsiTheme="majorHAnsi" w:cstheme="majorHAnsi"/>
              </w:rPr>
              <w:t>Ne daugiau, kaip +/- 10ppm.</w:t>
            </w:r>
          </w:p>
        </w:tc>
        <w:tc>
          <w:tcPr>
            <w:tcW w:w="3099" w:type="dxa"/>
          </w:tcPr>
          <w:p w14:paraId="014E6B9D" w14:textId="1900A5E0" w:rsidR="00986676" w:rsidRPr="00C0594B" w:rsidRDefault="00986676" w:rsidP="001D44DE">
            <w:pPr>
              <w:jc w:val="center"/>
              <w:rPr>
                <w:rFonts w:asciiTheme="majorHAnsi" w:hAnsiTheme="majorHAnsi" w:cstheme="majorHAnsi"/>
              </w:rPr>
            </w:pPr>
            <w:r>
              <w:rPr>
                <w:rFonts w:asciiTheme="majorHAnsi" w:hAnsiTheme="majorHAnsi" w:cstheme="majorHAnsi"/>
                <w:i/>
                <w:iCs/>
                <w:color w:val="156082" w:themeColor="accent1"/>
              </w:rPr>
              <w:t xml:space="preserve">Nurodyti Prekių techninių parametrų atitikties lentelėje </w:t>
            </w:r>
            <w:r>
              <w:rPr>
                <w:rFonts w:asciiTheme="majorHAnsi" w:hAnsiTheme="majorHAnsi" w:cstheme="majorHAnsi"/>
                <w:i/>
                <w:iCs/>
                <w:color w:val="156082" w:themeColor="accent1"/>
              </w:rPr>
              <w:lastRenderedPageBreak/>
              <w:t>(Techninės specifikacijos 1 priedas)</w:t>
            </w:r>
          </w:p>
        </w:tc>
      </w:tr>
      <w:tr w:rsidR="00986676" w:rsidRPr="00C0594B" w14:paraId="0D091FA4" w14:textId="77777777" w:rsidTr="00986676">
        <w:trPr>
          <w:trHeight w:val="190"/>
        </w:trPr>
        <w:tc>
          <w:tcPr>
            <w:tcW w:w="1048" w:type="dxa"/>
          </w:tcPr>
          <w:p w14:paraId="15E725C1" w14:textId="6FADDFD6" w:rsidR="00986676" w:rsidRPr="00C0594B" w:rsidRDefault="00986676" w:rsidP="001D44DE">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lastRenderedPageBreak/>
              <w:t>1.1</w:t>
            </w:r>
            <w:r w:rsidR="007C1C34">
              <w:rPr>
                <w:rFonts w:asciiTheme="majorHAnsi" w:hAnsiTheme="majorHAnsi" w:cstheme="majorHAnsi"/>
                <w:b/>
                <w:bCs/>
              </w:rPr>
              <w:t>1</w:t>
            </w:r>
            <w:r w:rsidRPr="00C0594B">
              <w:rPr>
                <w:rFonts w:asciiTheme="majorHAnsi" w:hAnsiTheme="majorHAnsi" w:cstheme="majorHAnsi"/>
                <w:b/>
                <w:bCs/>
              </w:rPr>
              <w:t>.</w:t>
            </w:r>
          </w:p>
        </w:tc>
        <w:tc>
          <w:tcPr>
            <w:tcW w:w="2129" w:type="dxa"/>
            <w:gridSpan w:val="2"/>
          </w:tcPr>
          <w:p w14:paraId="5FA0081F" w14:textId="77777777" w:rsidR="00986676" w:rsidRPr="00C0594B" w:rsidRDefault="00986676" w:rsidP="001D44DE">
            <w:pPr>
              <w:contextualSpacing/>
              <w:jc w:val="both"/>
              <w:rPr>
                <w:rFonts w:asciiTheme="majorHAnsi" w:hAnsiTheme="majorHAnsi" w:cstheme="majorHAnsi"/>
                <w:color w:val="000000" w:themeColor="text1"/>
              </w:rPr>
            </w:pPr>
            <w:r w:rsidRPr="00C0594B">
              <w:rPr>
                <w:rFonts w:asciiTheme="majorHAnsi" w:hAnsiTheme="majorHAnsi" w:cstheme="majorHAnsi"/>
                <w:color w:val="000000" w:themeColor="text1"/>
              </w:rPr>
              <w:t>Siųstuvo galingumas</w:t>
            </w:r>
          </w:p>
        </w:tc>
        <w:tc>
          <w:tcPr>
            <w:tcW w:w="3660" w:type="dxa"/>
            <w:gridSpan w:val="2"/>
          </w:tcPr>
          <w:p w14:paraId="19647125" w14:textId="77777777" w:rsidR="00986676" w:rsidRPr="00C0594B" w:rsidRDefault="00986676" w:rsidP="001D44DE">
            <w:pPr>
              <w:rPr>
                <w:rFonts w:asciiTheme="majorHAnsi" w:hAnsiTheme="majorHAnsi" w:cstheme="majorHAnsi"/>
                <w:i/>
              </w:rPr>
            </w:pPr>
            <w:r w:rsidRPr="00C0594B">
              <w:rPr>
                <w:rFonts w:asciiTheme="majorHAnsi" w:hAnsiTheme="majorHAnsi" w:cstheme="majorHAnsi"/>
              </w:rPr>
              <w:t>Galingumas 4096QAM moduliacijos režime ne mažiau +25dBm, +/- 1dBm.</w:t>
            </w:r>
          </w:p>
        </w:tc>
        <w:tc>
          <w:tcPr>
            <w:tcW w:w="3099" w:type="dxa"/>
          </w:tcPr>
          <w:p w14:paraId="3D5550CA" w14:textId="11D681CE" w:rsidR="00986676" w:rsidRPr="00C0594B" w:rsidRDefault="00986676" w:rsidP="001D44DE">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986676" w:rsidRPr="00C0594B" w14:paraId="6CE888E1" w14:textId="77777777" w:rsidTr="00986676">
        <w:trPr>
          <w:trHeight w:val="190"/>
        </w:trPr>
        <w:tc>
          <w:tcPr>
            <w:tcW w:w="1048" w:type="dxa"/>
          </w:tcPr>
          <w:p w14:paraId="5BD7D4D5" w14:textId="19209AF5" w:rsidR="00986676" w:rsidRPr="00C0594B" w:rsidRDefault="00986676" w:rsidP="001D44DE">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1.1</w:t>
            </w:r>
            <w:r w:rsidR="007C1C34">
              <w:rPr>
                <w:rFonts w:asciiTheme="majorHAnsi" w:hAnsiTheme="majorHAnsi" w:cstheme="majorHAnsi"/>
                <w:b/>
                <w:bCs/>
              </w:rPr>
              <w:t>2</w:t>
            </w:r>
            <w:r w:rsidRPr="00C0594B">
              <w:rPr>
                <w:rFonts w:asciiTheme="majorHAnsi" w:hAnsiTheme="majorHAnsi" w:cstheme="majorHAnsi"/>
                <w:b/>
                <w:bCs/>
              </w:rPr>
              <w:t>.</w:t>
            </w:r>
          </w:p>
        </w:tc>
        <w:tc>
          <w:tcPr>
            <w:tcW w:w="2129" w:type="dxa"/>
            <w:gridSpan w:val="2"/>
          </w:tcPr>
          <w:p w14:paraId="020CE3E6" w14:textId="77777777" w:rsidR="00986676" w:rsidRPr="00C0594B" w:rsidRDefault="00986676" w:rsidP="001D44DE">
            <w:pPr>
              <w:rPr>
                <w:rFonts w:asciiTheme="majorHAnsi" w:hAnsiTheme="majorHAnsi" w:cstheme="majorHAnsi"/>
              </w:rPr>
            </w:pPr>
            <w:r w:rsidRPr="00C0594B">
              <w:rPr>
                <w:rFonts w:asciiTheme="majorHAnsi" w:eastAsia="Times New Roman" w:hAnsiTheme="majorHAnsi" w:cstheme="majorHAnsi"/>
                <w:lang w:eastAsia="lt-LT"/>
              </w:rPr>
              <w:t>Išorinių radijo blokų darbo aplinkos sąlygos</w:t>
            </w:r>
          </w:p>
        </w:tc>
        <w:tc>
          <w:tcPr>
            <w:tcW w:w="3660" w:type="dxa"/>
            <w:gridSpan w:val="2"/>
          </w:tcPr>
          <w:p w14:paraId="438F8CFA" w14:textId="77777777" w:rsidR="00986676" w:rsidRPr="00C0594B" w:rsidRDefault="00986676" w:rsidP="001D44DE">
            <w:pPr>
              <w:jc w:val="both"/>
              <w:rPr>
                <w:rFonts w:asciiTheme="majorHAnsi" w:hAnsiTheme="majorHAnsi" w:cstheme="majorHAnsi"/>
                <w:color w:val="000000" w:themeColor="text1"/>
              </w:rPr>
            </w:pPr>
            <w:r w:rsidRPr="00C0594B">
              <w:rPr>
                <w:rFonts w:asciiTheme="majorHAnsi" w:hAnsiTheme="majorHAnsi" w:cstheme="majorHAnsi"/>
              </w:rPr>
              <w:t>Eksploatavimo temperatūros rėžimas ne prasčiau nei: (minus) –33ºC...+55ºC; Santykinė drėgmė ne prasčiau nei 15% iki 100%.</w:t>
            </w:r>
          </w:p>
        </w:tc>
        <w:tc>
          <w:tcPr>
            <w:tcW w:w="3099" w:type="dxa"/>
          </w:tcPr>
          <w:p w14:paraId="752022EB" w14:textId="132694DD" w:rsidR="00986676" w:rsidRPr="00C0594B" w:rsidRDefault="00986676" w:rsidP="001D44DE">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986676" w:rsidRPr="00C0594B" w14:paraId="4C6C289F" w14:textId="77777777" w:rsidTr="00986676">
        <w:trPr>
          <w:trHeight w:val="190"/>
        </w:trPr>
        <w:tc>
          <w:tcPr>
            <w:tcW w:w="1048" w:type="dxa"/>
          </w:tcPr>
          <w:p w14:paraId="72C0A36D" w14:textId="01D89B8E" w:rsidR="00986676" w:rsidRPr="00C0594B" w:rsidRDefault="00986676" w:rsidP="001D44DE">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w:t>
            </w:r>
            <w:r w:rsidR="007C1C34">
              <w:rPr>
                <w:rFonts w:asciiTheme="majorHAnsi" w:hAnsiTheme="majorHAnsi" w:cstheme="majorHAnsi"/>
                <w:b/>
                <w:bCs/>
              </w:rPr>
              <w:t>13</w:t>
            </w:r>
            <w:r w:rsidRPr="00C0594B">
              <w:rPr>
                <w:rFonts w:asciiTheme="majorHAnsi" w:hAnsiTheme="majorHAnsi" w:cstheme="majorHAnsi"/>
                <w:b/>
                <w:bCs/>
              </w:rPr>
              <w:t>.</w:t>
            </w:r>
          </w:p>
        </w:tc>
        <w:tc>
          <w:tcPr>
            <w:tcW w:w="2129" w:type="dxa"/>
            <w:gridSpan w:val="2"/>
          </w:tcPr>
          <w:p w14:paraId="634A8C6C" w14:textId="77777777" w:rsidR="00986676" w:rsidRPr="00C0594B" w:rsidRDefault="00986676" w:rsidP="001D44DE">
            <w:pPr>
              <w:jc w:val="both"/>
              <w:rPr>
                <w:rFonts w:asciiTheme="majorHAnsi" w:hAnsiTheme="majorHAnsi" w:cstheme="majorHAnsi"/>
                <w:color w:val="000000" w:themeColor="text1"/>
              </w:rPr>
            </w:pPr>
            <w:proofErr w:type="spellStart"/>
            <w:r w:rsidRPr="00C0594B">
              <w:rPr>
                <w:rFonts w:asciiTheme="majorHAnsi" w:hAnsiTheme="majorHAnsi" w:cstheme="majorHAnsi"/>
                <w:color w:val="000000" w:themeColor="text1"/>
              </w:rPr>
              <w:t>Jumbo</w:t>
            </w:r>
            <w:proofErr w:type="spellEnd"/>
            <w:r w:rsidRPr="00C0594B">
              <w:rPr>
                <w:rFonts w:asciiTheme="majorHAnsi" w:hAnsiTheme="majorHAnsi" w:cstheme="majorHAnsi"/>
                <w:color w:val="000000" w:themeColor="text1"/>
              </w:rPr>
              <w:t xml:space="preserve"> paketų dydis</w:t>
            </w:r>
          </w:p>
          <w:p w14:paraId="3DFA06F1" w14:textId="77777777" w:rsidR="00986676" w:rsidRPr="00C0594B" w:rsidRDefault="00986676" w:rsidP="001D44DE">
            <w:pPr>
              <w:rPr>
                <w:rFonts w:asciiTheme="majorHAnsi" w:hAnsiTheme="majorHAnsi" w:cstheme="majorHAnsi"/>
              </w:rPr>
            </w:pPr>
          </w:p>
        </w:tc>
        <w:tc>
          <w:tcPr>
            <w:tcW w:w="3660" w:type="dxa"/>
            <w:gridSpan w:val="2"/>
          </w:tcPr>
          <w:p w14:paraId="3BE9211F" w14:textId="77777777" w:rsidR="00986676" w:rsidRPr="00C0594B" w:rsidRDefault="00986676" w:rsidP="001D44DE">
            <w:pPr>
              <w:snapToGrid w:val="0"/>
              <w:rPr>
                <w:rFonts w:asciiTheme="majorHAnsi" w:hAnsiTheme="majorHAnsi" w:cstheme="majorHAnsi"/>
                <w:color w:val="000000" w:themeColor="text1"/>
              </w:rPr>
            </w:pPr>
            <w:r w:rsidRPr="00C0594B">
              <w:rPr>
                <w:rFonts w:asciiTheme="majorHAnsi" w:hAnsiTheme="majorHAnsi" w:cstheme="majorHAnsi"/>
              </w:rPr>
              <w:t xml:space="preserve">Įranga turi palaikyti ne mažesnius nei  12KB </w:t>
            </w:r>
            <w:proofErr w:type="spellStart"/>
            <w:r w:rsidRPr="00C0594B">
              <w:rPr>
                <w:rFonts w:asciiTheme="majorHAnsi" w:hAnsiTheme="majorHAnsi" w:cstheme="majorHAnsi"/>
              </w:rPr>
              <w:t>Jumbo</w:t>
            </w:r>
            <w:proofErr w:type="spellEnd"/>
            <w:r w:rsidRPr="00C0594B">
              <w:rPr>
                <w:rFonts w:asciiTheme="majorHAnsi" w:hAnsiTheme="majorHAnsi" w:cstheme="majorHAnsi"/>
              </w:rPr>
              <w:t xml:space="preserve"> paketų dydžius</w:t>
            </w:r>
          </w:p>
        </w:tc>
        <w:tc>
          <w:tcPr>
            <w:tcW w:w="3099" w:type="dxa"/>
          </w:tcPr>
          <w:p w14:paraId="79A8665E" w14:textId="36BF7E65" w:rsidR="00986676" w:rsidRPr="00C0594B" w:rsidRDefault="00986676" w:rsidP="001D44DE">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986676" w:rsidRPr="00C0594B" w14:paraId="6E3310E5" w14:textId="77777777" w:rsidTr="00986676">
        <w:trPr>
          <w:trHeight w:val="190"/>
        </w:trPr>
        <w:tc>
          <w:tcPr>
            <w:tcW w:w="1048" w:type="dxa"/>
          </w:tcPr>
          <w:p w14:paraId="04627999" w14:textId="13F72CFA" w:rsidR="00986676" w:rsidRPr="00C0594B" w:rsidRDefault="00986676" w:rsidP="001D44DE">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w:t>
            </w:r>
            <w:r w:rsidR="007C1C34">
              <w:rPr>
                <w:rFonts w:asciiTheme="majorHAnsi" w:hAnsiTheme="majorHAnsi" w:cstheme="majorHAnsi"/>
                <w:b/>
                <w:bCs/>
              </w:rPr>
              <w:t>14</w:t>
            </w:r>
            <w:r w:rsidRPr="00C0594B">
              <w:rPr>
                <w:rFonts w:asciiTheme="majorHAnsi" w:hAnsiTheme="majorHAnsi" w:cstheme="majorHAnsi"/>
                <w:b/>
                <w:bCs/>
              </w:rPr>
              <w:t>.</w:t>
            </w:r>
          </w:p>
        </w:tc>
        <w:tc>
          <w:tcPr>
            <w:tcW w:w="2129" w:type="dxa"/>
            <w:gridSpan w:val="2"/>
          </w:tcPr>
          <w:p w14:paraId="50DF9B9A" w14:textId="77777777" w:rsidR="00986676" w:rsidRPr="00C0594B" w:rsidRDefault="00986676" w:rsidP="001D44DE">
            <w:pPr>
              <w:contextualSpacing/>
              <w:rPr>
                <w:rFonts w:asciiTheme="majorHAnsi" w:hAnsiTheme="majorHAnsi" w:cstheme="majorHAnsi"/>
                <w:color w:val="000000" w:themeColor="text1"/>
              </w:rPr>
            </w:pPr>
            <w:r w:rsidRPr="00C0594B">
              <w:rPr>
                <w:rFonts w:asciiTheme="majorHAnsi" w:hAnsiTheme="majorHAnsi" w:cstheme="majorHAnsi"/>
                <w:color w:val="000000" w:themeColor="text1"/>
              </w:rPr>
              <w:t>Įvykių fiksavimas</w:t>
            </w:r>
          </w:p>
        </w:tc>
        <w:tc>
          <w:tcPr>
            <w:tcW w:w="3660" w:type="dxa"/>
            <w:gridSpan w:val="2"/>
          </w:tcPr>
          <w:p w14:paraId="2D61458D" w14:textId="77777777" w:rsidR="00986676" w:rsidRPr="00C0594B" w:rsidRDefault="00986676" w:rsidP="001D44DE">
            <w:pPr>
              <w:rPr>
                <w:rFonts w:asciiTheme="majorHAnsi" w:eastAsia="SimSun" w:hAnsiTheme="majorHAnsi" w:cstheme="majorHAnsi"/>
              </w:rPr>
            </w:pPr>
            <w:r w:rsidRPr="00C0594B">
              <w:rPr>
                <w:rFonts w:asciiTheme="majorHAnsi" w:hAnsiTheme="majorHAnsi" w:cstheme="majorHAnsi"/>
              </w:rPr>
              <w:t>Įranga turi palaikyti žurnalo įrašus/klaidų rinkimą bent 5000 įrašų.</w:t>
            </w:r>
          </w:p>
        </w:tc>
        <w:tc>
          <w:tcPr>
            <w:tcW w:w="3099" w:type="dxa"/>
          </w:tcPr>
          <w:p w14:paraId="07B60D90" w14:textId="7830C2CD" w:rsidR="00986676" w:rsidRPr="00C0594B" w:rsidRDefault="00986676" w:rsidP="001D44DE">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986676" w:rsidRPr="00C0594B" w14:paraId="4A7AD293" w14:textId="77777777" w:rsidTr="00986676">
        <w:trPr>
          <w:trHeight w:val="1217"/>
        </w:trPr>
        <w:tc>
          <w:tcPr>
            <w:tcW w:w="1048" w:type="dxa"/>
          </w:tcPr>
          <w:p w14:paraId="445D13A2" w14:textId="0C8536A2" w:rsidR="00986676" w:rsidRPr="00C0594B" w:rsidRDefault="00986676" w:rsidP="00CB4BF6">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w:t>
            </w:r>
            <w:r w:rsidR="007C1C34">
              <w:rPr>
                <w:rFonts w:asciiTheme="majorHAnsi" w:hAnsiTheme="majorHAnsi" w:cstheme="majorHAnsi"/>
                <w:b/>
                <w:bCs/>
              </w:rPr>
              <w:t>1</w:t>
            </w:r>
            <w:r w:rsidRPr="00C0594B">
              <w:rPr>
                <w:rFonts w:asciiTheme="majorHAnsi" w:hAnsiTheme="majorHAnsi" w:cstheme="majorHAnsi"/>
                <w:b/>
                <w:bCs/>
              </w:rPr>
              <w:t>5.</w:t>
            </w:r>
          </w:p>
        </w:tc>
        <w:tc>
          <w:tcPr>
            <w:tcW w:w="2129" w:type="dxa"/>
            <w:gridSpan w:val="2"/>
          </w:tcPr>
          <w:p w14:paraId="41C70AD6" w14:textId="62F6F40E" w:rsidR="00986676" w:rsidRPr="00C0594B" w:rsidRDefault="00986676" w:rsidP="00CB4BF6">
            <w:pPr>
              <w:jc w:val="both"/>
              <w:rPr>
                <w:rFonts w:asciiTheme="majorHAnsi" w:hAnsiTheme="majorHAnsi" w:cstheme="majorHAnsi"/>
                <w:color w:val="000000" w:themeColor="text1"/>
              </w:rPr>
            </w:pPr>
            <w:r w:rsidRPr="00C0594B">
              <w:rPr>
                <w:rFonts w:asciiTheme="majorHAnsi" w:hAnsiTheme="majorHAnsi" w:cstheme="majorHAnsi"/>
                <w:color w:val="000000" w:themeColor="text1"/>
              </w:rPr>
              <w:t>Ryšio greičio keitimas</w:t>
            </w:r>
          </w:p>
        </w:tc>
        <w:tc>
          <w:tcPr>
            <w:tcW w:w="6759" w:type="dxa"/>
            <w:gridSpan w:val="3"/>
          </w:tcPr>
          <w:p w14:paraId="3563A341" w14:textId="738FFC27" w:rsidR="00986676" w:rsidRPr="00A71B83" w:rsidRDefault="00986676" w:rsidP="007C1C34">
            <w:pPr>
              <w:jc w:val="both"/>
              <w:rPr>
                <w:rFonts w:asciiTheme="majorHAnsi" w:hAnsiTheme="majorHAnsi" w:cstheme="majorHAnsi"/>
                <w:color w:val="0070C0"/>
              </w:rPr>
            </w:pPr>
            <w:r w:rsidRPr="00C0594B">
              <w:rPr>
                <w:rFonts w:asciiTheme="majorHAnsi" w:eastAsia="Times New Roman" w:hAnsiTheme="majorHAnsi" w:cstheme="majorHAnsi"/>
                <w:lang w:eastAsia="lt-LT"/>
              </w:rPr>
              <w:t>RRL turi būti keičiamo greičio, kai visos sistemos duomenų perdavimo greitį galima nustatyti vien tik integruotomis valdymo programinėmis priemonėmis, t. y. nedarant jokių aparatinės įrangos pakeitimų ir nenaudojant jokių papildomų licencijų.</w:t>
            </w:r>
          </w:p>
        </w:tc>
      </w:tr>
      <w:tr w:rsidR="00986676" w:rsidRPr="00C0594B" w14:paraId="5847692B" w14:textId="1AEBBDAC" w:rsidTr="00986676">
        <w:trPr>
          <w:trHeight w:val="190"/>
        </w:trPr>
        <w:tc>
          <w:tcPr>
            <w:tcW w:w="1048" w:type="dxa"/>
          </w:tcPr>
          <w:p w14:paraId="38291D8F" w14:textId="0A52A75E" w:rsidR="00986676" w:rsidRPr="00C0594B" w:rsidRDefault="00986676" w:rsidP="00CB4BF6">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w:t>
            </w:r>
            <w:r w:rsidR="007C1C34">
              <w:rPr>
                <w:rFonts w:asciiTheme="majorHAnsi" w:hAnsiTheme="majorHAnsi" w:cstheme="majorHAnsi"/>
                <w:b/>
                <w:bCs/>
              </w:rPr>
              <w:t>16</w:t>
            </w:r>
            <w:r w:rsidRPr="00C0594B">
              <w:rPr>
                <w:rFonts w:asciiTheme="majorHAnsi" w:hAnsiTheme="majorHAnsi" w:cstheme="majorHAnsi"/>
                <w:b/>
                <w:bCs/>
              </w:rPr>
              <w:t>.</w:t>
            </w:r>
          </w:p>
        </w:tc>
        <w:tc>
          <w:tcPr>
            <w:tcW w:w="2129" w:type="dxa"/>
            <w:gridSpan w:val="2"/>
          </w:tcPr>
          <w:p w14:paraId="1C5FBF2F" w14:textId="5220EE36" w:rsidR="00986676" w:rsidRPr="00C0594B" w:rsidRDefault="00986676" w:rsidP="00CB4BF6">
            <w:pPr>
              <w:jc w:val="both"/>
              <w:rPr>
                <w:rFonts w:asciiTheme="majorHAnsi" w:hAnsiTheme="majorHAnsi" w:cstheme="majorHAnsi"/>
                <w:color w:val="000000" w:themeColor="text1"/>
              </w:rPr>
            </w:pPr>
            <w:r w:rsidRPr="00C0594B">
              <w:rPr>
                <w:rFonts w:asciiTheme="majorHAnsi" w:eastAsia="Times New Roman" w:hAnsiTheme="majorHAnsi" w:cstheme="majorHAnsi"/>
                <w:color w:val="000000" w:themeColor="text1"/>
                <w:lang w:eastAsia="lt-LT"/>
              </w:rPr>
              <w:t>Valdymo sistema</w:t>
            </w:r>
          </w:p>
        </w:tc>
        <w:tc>
          <w:tcPr>
            <w:tcW w:w="6759" w:type="dxa"/>
            <w:gridSpan w:val="3"/>
          </w:tcPr>
          <w:p w14:paraId="20362573" w14:textId="545F5F5D" w:rsidR="00986676" w:rsidRPr="00C0594B" w:rsidRDefault="00986676" w:rsidP="007C1C34">
            <w:pPr>
              <w:jc w:val="both"/>
              <w:rPr>
                <w:rFonts w:asciiTheme="majorHAnsi" w:eastAsia="Times New Roman" w:hAnsiTheme="majorHAnsi" w:cstheme="majorHAnsi"/>
                <w:lang w:eastAsia="lt-LT"/>
              </w:rPr>
            </w:pPr>
            <w:r w:rsidRPr="00C0594B">
              <w:rPr>
                <w:rFonts w:asciiTheme="majorHAnsi" w:hAnsiTheme="majorHAnsi" w:cstheme="majorHAnsi"/>
                <w:iCs/>
              </w:rPr>
              <w:t>Tiekiama RRL sistema turi būti integruota į esamą Pirkėjo RRL vieningą valdymo sistemą (SAF NMS 4.0). Jeigu siūlomos RRL negalima integruoti į esamą Pirkėjo RRL vieningą valdymo sistemą (SAF NMS 4.0), tada Tiekėjas turi pasiūlyti panašią valdymo programinė įrangą, įskaitant visas reikalingas licencijas, palaikymo išlaidas ir reikalingą aparatinę įrangą.</w:t>
            </w:r>
          </w:p>
        </w:tc>
      </w:tr>
      <w:tr w:rsidR="00986676" w:rsidRPr="00C0594B" w14:paraId="6D360CAD" w14:textId="77777777" w:rsidTr="00986676">
        <w:trPr>
          <w:trHeight w:val="190"/>
        </w:trPr>
        <w:tc>
          <w:tcPr>
            <w:tcW w:w="1048" w:type="dxa"/>
          </w:tcPr>
          <w:p w14:paraId="503B1B7B" w14:textId="25C67CBB" w:rsidR="00986676" w:rsidRPr="00C0594B" w:rsidRDefault="00986676" w:rsidP="00986676">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1.1</w:t>
            </w:r>
            <w:r w:rsidR="007C1C34">
              <w:rPr>
                <w:rFonts w:asciiTheme="majorHAnsi" w:hAnsiTheme="majorHAnsi" w:cstheme="majorHAnsi"/>
                <w:b/>
                <w:bCs/>
              </w:rPr>
              <w:t>7</w:t>
            </w:r>
            <w:r w:rsidRPr="00C0594B">
              <w:rPr>
                <w:rFonts w:asciiTheme="majorHAnsi" w:hAnsiTheme="majorHAnsi" w:cstheme="majorHAnsi"/>
                <w:b/>
                <w:bCs/>
              </w:rPr>
              <w:t>.</w:t>
            </w:r>
          </w:p>
        </w:tc>
        <w:tc>
          <w:tcPr>
            <w:tcW w:w="2129" w:type="dxa"/>
            <w:gridSpan w:val="2"/>
          </w:tcPr>
          <w:p w14:paraId="069A192D" w14:textId="06D4923B" w:rsidR="00986676" w:rsidRPr="00C0594B" w:rsidRDefault="00986676" w:rsidP="00986676">
            <w:pPr>
              <w:jc w:val="both"/>
              <w:rPr>
                <w:rFonts w:asciiTheme="majorHAnsi" w:eastAsia="Times New Roman" w:hAnsiTheme="majorHAnsi" w:cstheme="majorHAnsi"/>
                <w:color w:val="000000" w:themeColor="text1"/>
                <w:lang w:eastAsia="lt-LT"/>
              </w:rPr>
            </w:pPr>
            <w:r w:rsidRPr="00C0594B">
              <w:rPr>
                <w:rFonts w:asciiTheme="majorHAnsi" w:eastAsia="Times New Roman" w:hAnsiTheme="majorHAnsi" w:cstheme="majorHAnsi"/>
                <w:lang w:eastAsia="lt-LT"/>
              </w:rPr>
              <w:t>Išorinių radijo blokų kanalų planas</w:t>
            </w:r>
          </w:p>
        </w:tc>
        <w:tc>
          <w:tcPr>
            <w:tcW w:w="6759" w:type="dxa"/>
            <w:gridSpan w:val="3"/>
          </w:tcPr>
          <w:p w14:paraId="60C47E81" w14:textId="23FA8BD8" w:rsidR="00986676" w:rsidRPr="00C0594B" w:rsidRDefault="00986676" w:rsidP="007C1C34">
            <w:pPr>
              <w:jc w:val="both"/>
              <w:rPr>
                <w:rFonts w:asciiTheme="majorHAnsi" w:hAnsiTheme="majorHAnsi" w:cstheme="majorHAnsi"/>
                <w:iCs/>
              </w:rPr>
            </w:pPr>
            <w:r w:rsidRPr="00C0594B">
              <w:rPr>
                <w:rFonts w:asciiTheme="majorHAnsi" w:hAnsiTheme="majorHAnsi" w:cstheme="majorHAnsi"/>
                <w:color w:val="000000" w:themeColor="text1"/>
              </w:rPr>
              <w:t xml:space="preserve">Privalo palaikyti </w:t>
            </w:r>
            <w:proofErr w:type="spellStart"/>
            <w:r w:rsidRPr="00C0594B">
              <w:rPr>
                <w:rFonts w:asciiTheme="majorHAnsi" w:hAnsiTheme="majorHAnsi" w:cstheme="majorHAnsi"/>
                <w:color w:val="000000" w:themeColor="text1"/>
              </w:rPr>
              <w:t>dupleksinių</w:t>
            </w:r>
            <w:proofErr w:type="spellEnd"/>
            <w:r w:rsidRPr="00C0594B">
              <w:rPr>
                <w:rFonts w:asciiTheme="majorHAnsi" w:hAnsiTheme="majorHAnsi" w:cstheme="majorHAnsi"/>
                <w:color w:val="000000" w:themeColor="text1"/>
              </w:rPr>
              <w:t xml:space="preserve"> kanalų planą pagal ERC REC 12-03.</w:t>
            </w:r>
          </w:p>
        </w:tc>
      </w:tr>
      <w:tr w:rsidR="00986676" w:rsidRPr="00C0594B" w14:paraId="6135A81F" w14:textId="77777777" w:rsidTr="00986676">
        <w:trPr>
          <w:trHeight w:val="190"/>
        </w:trPr>
        <w:tc>
          <w:tcPr>
            <w:tcW w:w="1048" w:type="dxa"/>
          </w:tcPr>
          <w:p w14:paraId="0AC2BD13" w14:textId="3EF42E73" w:rsidR="00986676" w:rsidRPr="00C0594B" w:rsidRDefault="00986676" w:rsidP="00986676">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1.1</w:t>
            </w:r>
            <w:r w:rsidR="007C1C34">
              <w:rPr>
                <w:rFonts w:asciiTheme="majorHAnsi" w:hAnsiTheme="majorHAnsi" w:cstheme="majorHAnsi"/>
                <w:b/>
                <w:bCs/>
              </w:rPr>
              <w:t>8</w:t>
            </w:r>
            <w:r w:rsidRPr="00C0594B">
              <w:rPr>
                <w:rFonts w:asciiTheme="majorHAnsi" w:hAnsiTheme="majorHAnsi" w:cstheme="majorHAnsi"/>
                <w:b/>
                <w:bCs/>
              </w:rPr>
              <w:t>.</w:t>
            </w:r>
          </w:p>
        </w:tc>
        <w:tc>
          <w:tcPr>
            <w:tcW w:w="2129" w:type="dxa"/>
            <w:gridSpan w:val="2"/>
          </w:tcPr>
          <w:p w14:paraId="6BDC3779" w14:textId="2AC47D1D" w:rsidR="00986676" w:rsidRPr="00C0594B" w:rsidRDefault="00986676" w:rsidP="00986676">
            <w:pPr>
              <w:jc w:val="both"/>
              <w:rPr>
                <w:rFonts w:asciiTheme="majorHAnsi" w:eastAsia="Times New Roman" w:hAnsiTheme="majorHAnsi" w:cstheme="majorHAnsi"/>
                <w:lang w:eastAsia="lt-LT"/>
              </w:rPr>
            </w:pPr>
            <w:r w:rsidRPr="00C0594B">
              <w:rPr>
                <w:rFonts w:asciiTheme="majorHAnsi" w:hAnsiTheme="majorHAnsi" w:cstheme="majorHAnsi"/>
                <w:color w:val="000000" w:themeColor="text1"/>
              </w:rPr>
              <w:t>Siųstuvų galingumo reguliavimas</w:t>
            </w:r>
          </w:p>
        </w:tc>
        <w:tc>
          <w:tcPr>
            <w:tcW w:w="6759" w:type="dxa"/>
            <w:gridSpan w:val="3"/>
          </w:tcPr>
          <w:p w14:paraId="7A491849" w14:textId="4F007E74" w:rsidR="00986676" w:rsidRPr="00C0594B" w:rsidRDefault="00986676" w:rsidP="007C1C34">
            <w:pPr>
              <w:jc w:val="both"/>
              <w:rPr>
                <w:rFonts w:asciiTheme="majorHAnsi" w:hAnsiTheme="majorHAnsi" w:cstheme="majorHAnsi"/>
                <w:color w:val="000000" w:themeColor="text1"/>
              </w:rPr>
            </w:pPr>
            <w:r w:rsidRPr="00C0594B">
              <w:rPr>
                <w:rFonts w:asciiTheme="majorHAnsi" w:hAnsiTheme="majorHAnsi" w:cstheme="majorHAnsi"/>
                <w:color w:val="000000" w:themeColor="text1"/>
              </w:rPr>
              <w:t>Įranga turi turėti automatinę siųstuvo galingumo reguliavimo funkciją ATPC (</w:t>
            </w:r>
            <w:proofErr w:type="spellStart"/>
            <w:r w:rsidRPr="00C0594B">
              <w:rPr>
                <w:rFonts w:asciiTheme="majorHAnsi" w:hAnsiTheme="majorHAnsi" w:cstheme="majorHAnsi"/>
                <w:color w:val="000000" w:themeColor="text1"/>
              </w:rPr>
              <w:t>Automatic</w:t>
            </w:r>
            <w:proofErr w:type="spellEnd"/>
            <w:r w:rsidRPr="00C0594B">
              <w:rPr>
                <w:rFonts w:asciiTheme="majorHAnsi" w:hAnsiTheme="majorHAnsi" w:cstheme="majorHAnsi"/>
                <w:color w:val="000000" w:themeColor="text1"/>
              </w:rPr>
              <w:t xml:space="preserve"> </w:t>
            </w:r>
            <w:proofErr w:type="spellStart"/>
            <w:r w:rsidRPr="00C0594B">
              <w:rPr>
                <w:rFonts w:asciiTheme="majorHAnsi" w:hAnsiTheme="majorHAnsi" w:cstheme="majorHAnsi"/>
                <w:color w:val="000000" w:themeColor="text1"/>
              </w:rPr>
              <w:t>Transmitter</w:t>
            </w:r>
            <w:proofErr w:type="spellEnd"/>
            <w:r w:rsidRPr="00C0594B">
              <w:rPr>
                <w:rFonts w:asciiTheme="majorHAnsi" w:hAnsiTheme="majorHAnsi" w:cstheme="majorHAnsi"/>
                <w:color w:val="000000" w:themeColor="text1"/>
              </w:rPr>
              <w:t xml:space="preserve"> Power </w:t>
            </w:r>
            <w:proofErr w:type="spellStart"/>
            <w:r w:rsidRPr="00C0594B">
              <w:rPr>
                <w:rFonts w:asciiTheme="majorHAnsi" w:hAnsiTheme="majorHAnsi" w:cstheme="majorHAnsi"/>
                <w:color w:val="000000" w:themeColor="text1"/>
              </w:rPr>
              <w:t>Control</w:t>
            </w:r>
            <w:proofErr w:type="spellEnd"/>
            <w:r w:rsidRPr="00C0594B">
              <w:rPr>
                <w:rFonts w:asciiTheme="majorHAnsi" w:hAnsiTheme="majorHAnsi" w:cstheme="majorHAnsi"/>
                <w:color w:val="000000" w:themeColor="text1"/>
              </w:rPr>
              <w:t>).</w:t>
            </w:r>
          </w:p>
        </w:tc>
      </w:tr>
      <w:tr w:rsidR="00680B30" w:rsidRPr="00C0594B" w14:paraId="026E40E2" w14:textId="77777777" w:rsidTr="00986676">
        <w:trPr>
          <w:trHeight w:val="190"/>
        </w:trPr>
        <w:tc>
          <w:tcPr>
            <w:tcW w:w="1048" w:type="dxa"/>
          </w:tcPr>
          <w:p w14:paraId="7E8F66D5" w14:textId="3F1E924C" w:rsidR="00680B30" w:rsidRPr="00C0594B" w:rsidRDefault="00680B30" w:rsidP="00680B30">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w:t>
            </w:r>
            <w:r w:rsidR="007C1C34">
              <w:rPr>
                <w:rFonts w:asciiTheme="majorHAnsi" w:hAnsiTheme="majorHAnsi" w:cstheme="majorHAnsi"/>
                <w:b/>
                <w:bCs/>
              </w:rPr>
              <w:t>19</w:t>
            </w:r>
            <w:r w:rsidRPr="00C0594B">
              <w:rPr>
                <w:rFonts w:asciiTheme="majorHAnsi" w:hAnsiTheme="majorHAnsi" w:cstheme="majorHAnsi"/>
                <w:b/>
                <w:bCs/>
              </w:rPr>
              <w:t>.</w:t>
            </w:r>
          </w:p>
        </w:tc>
        <w:tc>
          <w:tcPr>
            <w:tcW w:w="2129" w:type="dxa"/>
            <w:gridSpan w:val="2"/>
          </w:tcPr>
          <w:p w14:paraId="5E68E859" w14:textId="52D4CD35" w:rsidR="00680B30" w:rsidRPr="00C0594B" w:rsidRDefault="00680B30" w:rsidP="00680B30">
            <w:pPr>
              <w:jc w:val="both"/>
              <w:rPr>
                <w:rFonts w:asciiTheme="majorHAnsi" w:hAnsiTheme="majorHAnsi" w:cstheme="majorHAnsi"/>
                <w:color w:val="000000" w:themeColor="text1"/>
              </w:rPr>
            </w:pPr>
            <w:r w:rsidRPr="00C0594B">
              <w:rPr>
                <w:rFonts w:asciiTheme="majorHAnsi" w:eastAsia="Times New Roman" w:hAnsiTheme="majorHAnsi" w:cstheme="majorHAnsi"/>
                <w:lang w:eastAsia="lt-LT"/>
              </w:rPr>
              <w:t xml:space="preserve">Išorinių radijo blokų </w:t>
            </w:r>
            <w:r w:rsidRPr="00C0594B">
              <w:rPr>
                <w:rFonts w:asciiTheme="majorHAnsi" w:hAnsiTheme="majorHAnsi" w:cstheme="majorHAnsi"/>
                <w:color w:val="000000" w:themeColor="text1"/>
              </w:rPr>
              <w:t>LAN prievadai</w:t>
            </w:r>
          </w:p>
        </w:tc>
        <w:tc>
          <w:tcPr>
            <w:tcW w:w="6759" w:type="dxa"/>
            <w:gridSpan w:val="3"/>
          </w:tcPr>
          <w:p w14:paraId="79A6789E" w14:textId="48D158EC" w:rsidR="00680B30" w:rsidRPr="00C0594B" w:rsidRDefault="00680B30" w:rsidP="007C1C34">
            <w:pPr>
              <w:jc w:val="both"/>
              <w:rPr>
                <w:rFonts w:asciiTheme="majorHAnsi" w:hAnsiTheme="majorHAnsi" w:cstheme="majorHAnsi"/>
                <w:color w:val="000000" w:themeColor="text1"/>
              </w:rPr>
            </w:pPr>
            <w:r w:rsidRPr="00C0594B">
              <w:rPr>
                <w:rFonts w:asciiTheme="majorHAnsi" w:hAnsiTheme="majorHAnsi" w:cstheme="majorHAnsi"/>
              </w:rPr>
              <w:t xml:space="preserve">Kiekviename bloke turi būti ne mažiau kaip 3 (trys) </w:t>
            </w:r>
            <w:proofErr w:type="spellStart"/>
            <w:r w:rsidRPr="00C0594B">
              <w:rPr>
                <w:rFonts w:asciiTheme="majorHAnsi" w:hAnsiTheme="majorHAnsi" w:cstheme="majorHAnsi"/>
              </w:rPr>
              <w:t>Ethernet</w:t>
            </w:r>
            <w:proofErr w:type="spellEnd"/>
            <w:r w:rsidRPr="00C0594B">
              <w:rPr>
                <w:rFonts w:asciiTheme="majorHAnsi" w:hAnsiTheme="majorHAnsi" w:cstheme="majorHAnsi"/>
              </w:rPr>
              <w:t xml:space="preserve"> sąsajos prievadai, iš kurių bent 1 (vienas) turi būti RJ-45 </w:t>
            </w:r>
            <w:proofErr w:type="spellStart"/>
            <w:r w:rsidRPr="00C0594B">
              <w:rPr>
                <w:rFonts w:asciiTheme="majorHAnsi" w:hAnsiTheme="majorHAnsi" w:cstheme="majorHAnsi"/>
              </w:rPr>
              <w:t>PoE</w:t>
            </w:r>
            <w:proofErr w:type="spellEnd"/>
            <w:r w:rsidRPr="00C0594B">
              <w:rPr>
                <w:rFonts w:asciiTheme="majorHAnsi" w:hAnsiTheme="majorHAnsi" w:cstheme="majorHAnsi"/>
              </w:rPr>
              <w:t xml:space="preserve"> 1 </w:t>
            </w:r>
            <w:proofErr w:type="spellStart"/>
            <w:r w:rsidRPr="00C0594B">
              <w:rPr>
                <w:rFonts w:asciiTheme="majorHAnsi" w:hAnsiTheme="majorHAnsi" w:cstheme="majorHAnsi"/>
              </w:rPr>
              <w:t>Gbps</w:t>
            </w:r>
            <w:proofErr w:type="spellEnd"/>
            <w:r w:rsidRPr="00C0594B">
              <w:rPr>
                <w:rFonts w:asciiTheme="majorHAnsi" w:hAnsiTheme="majorHAnsi" w:cstheme="majorHAnsi"/>
              </w:rPr>
              <w:t xml:space="preserve"> prievadas, o ne mažiau nei  2 (du) prievadai turi palaikyti SFP+ 10 </w:t>
            </w:r>
            <w:proofErr w:type="spellStart"/>
            <w:r w:rsidRPr="00C0594B">
              <w:rPr>
                <w:rFonts w:asciiTheme="majorHAnsi" w:hAnsiTheme="majorHAnsi" w:cstheme="majorHAnsi"/>
              </w:rPr>
              <w:t>Gbps</w:t>
            </w:r>
            <w:proofErr w:type="spellEnd"/>
            <w:r w:rsidRPr="00C0594B">
              <w:rPr>
                <w:rFonts w:asciiTheme="majorHAnsi" w:hAnsiTheme="majorHAnsi" w:cstheme="majorHAnsi"/>
              </w:rPr>
              <w:t>.</w:t>
            </w:r>
          </w:p>
        </w:tc>
      </w:tr>
      <w:tr w:rsidR="00986676" w:rsidRPr="00C0594B" w14:paraId="752E82A6" w14:textId="77777777" w:rsidTr="00986676">
        <w:trPr>
          <w:trHeight w:val="190"/>
        </w:trPr>
        <w:tc>
          <w:tcPr>
            <w:tcW w:w="1048" w:type="dxa"/>
          </w:tcPr>
          <w:p w14:paraId="2B4E0A9E" w14:textId="7634A21D" w:rsidR="00986676" w:rsidRPr="00C0594B" w:rsidRDefault="00986676" w:rsidP="00986676">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w:t>
            </w:r>
            <w:r w:rsidR="007C1C34">
              <w:rPr>
                <w:rFonts w:asciiTheme="majorHAnsi" w:hAnsiTheme="majorHAnsi" w:cstheme="majorHAnsi"/>
                <w:b/>
                <w:bCs/>
              </w:rPr>
              <w:t>20</w:t>
            </w:r>
            <w:r w:rsidRPr="00C0594B">
              <w:rPr>
                <w:rFonts w:asciiTheme="majorHAnsi" w:hAnsiTheme="majorHAnsi" w:cstheme="majorHAnsi"/>
                <w:b/>
                <w:bCs/>
              </w:rPr>
              <w:t>.</w:t>
            </w:r>
          </w:p>
        </w:tc>
        <w:tc>
          <w:tcPr>
            <w:tcW w:w="2129" w:type="dxa"/>
            <w:gridSpan w:val="2"/>
          </w:tcPr>
          <w:p w14:paraId="6BFA0B44" w14:textId="299D0C73" w:rsidR="00986676" w:rsidRPr="00C0594B" w:rsidRDefault="00986676" w:rsidP="00986676">
            <w:pPr>
              <w:jc w:val="both"/>
              <w:rPr>
                <w:rFonts w:asciiTheme="majorHAnsi" w:hAnsiTheme="majorHAnsi" w:cstheme="majorHAnsi"/>
                <w:color w:val="000000" w:themeColor="text1"/>
              </w:rPr>
            </w:pPr>
            <w:r w:rsidRPr="00C0594B">
              <w:rPr>
                <w:rFonts w:asciiTheme="majorHAnsi" w:eastAsia="Times New Roman" w:hAnsiTheme="majorHAnsi" w:cstheme="majorHAnsi"/>
                <w:lang w:eastAsia="lt-LT"/>
              </w:rPr>
              <w:t>Išorinių radijo blokų tvirtinimai</w:t>
            </w:r>
          </w:p>
        </w:tc>
        <w:tc>
          <w:tcPr>
            <w:tcW w:w="6759" w:type="dxa"/>
            <w:gridSpan w:val="3"/>
          </w:tcPr>
          <w:p w14:paraId="728F0E8F" w14:textId="08F361F6" w:rsidR="00986676" w:rsidRPr="00C0594B" w:rsidRDefault="00986676" w:rsidP="007C1C34">
            <w:pPr>
              <w:jc w:val="both"/>
              <w:rPr>
                <w:rFonts w:asciiTheme="majorHAnsi" w:hAnsiTheme="majorHAnsi" w:cstheme="majorHAnsi"/>
                <w:color w:val="000000" w:themeColor="text1"/>
              </w:rPr>
            </w:pPr>
            <w:r w:rsidRPr="00C0594B">
              <w:rPr>
                <w:rFonts w:asciiTheme="majorHAnsi" w:eastAsia="Times New Roman" w:hAnsiTheme="majorHAnsi" w:cstheme="majorHAnsi"/>
                <w:lang w:eastAsia="lt-LT"/>
              </w:rPr>
              <w:t xml:space="preserve">Išoriniai radijo blokai </w:t>
            </w:r>
            <w:r w:rsidRPr="00C0594B">
              <w:rPr>
                <w:rFonts w:asciiTheme="majorHAnsi" w:hAnsiTheme="majorHAnsi" w:cstheme="majorHAnsi"/>
                <w:color w:val="000000" w:themeColor="text1"/>
              </w:rPr>
              <w:t xml:space="preserve">turi būti su numatytais tvirtinimais tiesioginiam išorinio radijo bloko prijungimui prie esamų antenų </w:t>
            </w:r>
            <w:r w:rsidRPr="004F20F2">
              <w:rPr>
                <w:rFonts w:asciiTheme="majorHAnsi" w:hAnsiTheme="majorHAnsi" w:cstheme="majorHAnsi"/>
                <w:color w:val="00B0F0"/>
              </w:rPr>
              <w:t>COMHAT HAA1803</w:t>
            </w:r>
            <w:r w:rsidRPr="00C0594B">
              <w:rPr>
                <w:rFonts w:asciiTheme="majorHAnsi" w:hAnsiTheme="majorHAnsi" w:cstheme="majorHAnsi"/>
                <w:color w:val="000000" w:themeColor="text1"/>
              </w:rPr>
              <w:t xml:space="preserve">, </w:t>
            </w:r>
            <w:proofErr w:type="spellStart"/>
            <w:r w:rsidRPr="00C0594B">
              <w:rPr>
                <w:rFonts w:asciiTheme="majorHAnsi" w:hAnsiTheme="majorHAnsi" w:cstheme="majorHAnsi"/>
                <w:color w:val="000000" w:themeColor="text1"/>
              </w:rPr>
              <w:t>t.y</w:t>
            </w:r>
            <w:proofErr w:type="spellEnd"/>
            <w:r w:rsidRPr="00C0594B">
              <w:rPr>
                <w:rFonts w:asciiTheme="majorHAnsi" w:hAnsiTheme="majorHAnsi" w:cstheme="majorHAnsi"/>
                <w:color w:val="000000" w:themeColor="text1"/>
              </w:rPr>
              <w:t xml:space="preserve">. nenaudojant papildomų lanksčių </w:t>
            </w:r>
            <w:proofErr w:type="spellStart"/>
            <w:r w:rsidRPr="00C0594B">
              <w:rPr>
                <w:rFonts w:asciiTheme="majorHAnsi" w:hAnsiTheme="majorHAnsi" w:cstheme="majorHAnsi"/>
                <w:color w:val="000000" w:themeColor="text1"/>
              </w:rPr>
              <w:t>bangolaidžių</w:t>
            </w:r>
            <w:proofErr w:type="spellEnd"/>
            <w:r w:rsidRPr="00C0594B">
              <w:rPr>
                <w:rFonts w:asciiTheme="majorHAnsi" w:hAnsiTheme="majorHAnsi" w:cstheme="majorHAnsi"/>
                <w:color w:val="000000" w:themeColor="text1"/>
              </w:rPr>
              <w:t xml:space="preserve">.  Jeigu tiekėjo siūlomus radijo blokus negalima tiesiogiai prijungti prie  esamų antenų nenaudojant papildomų lanksčių </w:t>
            </w:r>
            <w:proofErr w:type="spellStart"/>
            <w:r w:rsidRPr="00C0594B">
              <w:rPr>
                <w:rFonts w:asciiTheme="majorHAnsi" w:hAnsiTheme="majorHAnsi" w:cstheme="majorHAnsi"/>
                <w:color w:val="000000" w:themeColor="text1"/>
              </w:rPr>
              <w:t>bangolaidžių</w:t>
            </w:r>
            <w:proofErr w:type="spellEnd"/>
            <w:r w:rsidRPr="00C0594B">
              <w:rPr>
                <w:rFonts w:asciiTheme="majorHAnsi" w:hAnsiTheme="majorHAnsi" w:cstheme="majorHAnsi"/>
                <w:color w:val="000000" w:themeColor="text1"/>
              </w:rPr>
              <w:t xml:space="preserve">, Tiekėjas turi pasiūlyti ir įtraukti į pasiūlymo kainą panašias antenas kurių diametras ne mažesnis kaip </w:t>
            </w:r>
            <w:r>
              <w:rPr>
                <w:rFonts w:asciiTheme="majorHAnsi" w:hAnsiTheme="majorHAnsi" w:cstheme="majorHAnsi"/>
                <w:color w:val="000000" w:themeColor="text1"/>
              </w:rPr>
              <w:t>0</w:t>
            </w:r>
            <w:r w:rsidRPr="00C0594B">
              <w:rPr>
                <w:rFonts w:asciiTheme="majorHAnsi" w:hAnsiTheme="majorHAnsi" w:cstheme="majorHAnsi"/>
                <w:color w:val="000000" w:themeColor="text1"/>
              </w:rPr>
              <w:t>.</w:t>
            </w:r>
            <w:r>
              <w:rPr>
                <w:rFonts w:asciiTheme="majorHAnsi" w:hAnsiTheme="majorHAnsi" w:cstheme="majorHAnsi"/>
                <w:color w:val="000000" w:themeColor="text1"/>
              </w:rPr>
              <w:t>3</w:t>
            </w:r>
            <w:r w:rsidRPr="00C0594B">
              <w:rPr>
                <w:rFonts w:asciiTheme="majorHAnsi" w:hAnsiTheme="majorHAnsi" w:cstheme="majorHAnsi"/>
                <w:color w:val="000000" w:themeColor="text1"/>
              </w:rPr>
              <w:t xml:space="preserve"> m.</w:t>
            </w:r>
          </w:p>
        </w:tc>
      </w:tr>
      <w:tr w:rsidR="00680B30" w:rsidRPr="00C0594B" w14:paraId="6AEDD5E0" w14:textId="77777777" w:rsidTr="00986676">
        <w:trPr>
          <w:trHeight w:val="190"/>
        </w:trPr>
        <w:tc>
          <w:tcPr>
            <w:tcW w:w="1048" w:type="dxa"/>
          </w:tcPr>
          <w:p w14:paraId="32BC2A52" w14:textId="3CA1B2D7" w:rsidR="00680B30" w:rsidRPr="00C0594B" w:rsidRDefault="00680B30" w:rsidP="00680B30">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1.21.</w:t>
            </w:r>
          </w:p>
        </w:tc>
        <w:tc>
          <w:tcPr>
            <w:tcW w:w="2129" w:type="dxa"/>
            <w:gridSpan w:val="2"/>
          </w:tcPr>
          <w:p w14:paraId="77B0627A" w14:textId="2256BA39" w:rsidR="00680B30" w:rsidRPr="00C0594B" w:rsidRDefault="00680B30" w:rsidP="00680B30">
            <w:pPr>
              <w:jc w:val="both"/>
              <w:rPr>
                <w:rFonts w:asciiTheme="majorHAnsi" w:eastAsia="Times New Roman" w:hAnsiTheme="majorHAnsi" w:cstheme="majorHAnsi"/>
                <w:lang w:eastAsia="lt-LT"/>
              </w:rPr>
            </w:pPr>
            <w:r w:rsidRPr="00C0594B">
              <w:rPr>
                <w:rFonts w:asciiTheme="majorHAnsi" w:eastAsia="Times New Roman" w:hAnsiTheme="majorHAnsi" w:cstheme="majorHAnsi"/>
                <w:lang w:eastAsia="lt-LT"/>
              </w:rPr>
              <w:t>Išorinių radijo blokų LAN sąsajos pralaidumo keitimas</w:t>
            </w:r>
          </w:p>
        </w:tc>
        <w:tc>
          <w:tcPr>
            <w:tcW w:w="6759" w:type="dxa"/>
            <w:gridSpan w:val="3"/>
          </w:tcPr>
          <w:p w14:paraId="44BEE898" w14:textId="7432E78F" w:rsidR="00680B30" w:rsidRPr="00C0594B" w:rsidRDefault="00680B30" w:rsidP="007C1C34">
            <w:pPr>
              <w:jc w:val="both"/>
              <w:rPr>
                <w:rFonts w:asciiTheme="majorHAnsi" w:eastAsia="Times New Roman" w:hAnsiTheme="majorHAnsi" w:cstheme="majorHAnsi"/>
                <w:lang w:eastAsia="lt-LT"/>
              </w:rPr>
            </w:pPr>
            <w:r w:rsidRPr="00C0594B">
              <w:rPr>
                <w:rFonts w:asciiTheme="majorHAnsi" w:hAnsiTheme="majorHAnsi" w:cstheme="majorHAnsi"/>
              </w:rPr>
              <w:t>Blokas turi turėt galimybę bent vienam LAN prievadui programiniu būdu nustatyti pralaidumą iki maksimalios sistemos pralaidumo reikšmės.</w:t>
            </w:r>
          </w:p>
        </w:tc>
      </w:tr>
      <w:tr w:rsidR="00680B30" w:rsidRPr="00C0594B" w14:paraId="5B62F3FB" w14:textId="77777777" w:rsidTr="00986676">
        <w:trPr>
          <w:trHeight w:val="190"/>
        </w:trPr>
        <w:tc>
          <w:tcPr>
            <w:tcW w:w="1048" w:type="dxa"/>
          </w:tcPr>
          <w:p w14:paraId="57CF846C" w14:textId="0D67A358" w:rsidR="00680B30" w:rsidRPr="00C0594B" w:rsidRDefault="00680B30" w:rsidP="00680B30">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1.2</w:t>
            </w:r>
            <w:r w:rsidR="007C1C34">
              <w:rPr>
                <w:rFonts w:asciiTheme="majorHAnsi" w:hAnsiTheme="majorHAnsi" w:cstheme="majorHAnsi"/>
                <w:b/>
                <w:bCs/>
              </w:rPr>
              <w:t>2</w:t>
            </w:r>
            <w:r w:rsidRPr="00C0594B">
              <w:rPr>
                <w:rFonts w:asciiTheme="majorHAnsi" w:hAnsiTheme="majorHAnsi" w:cstheme="majorHAnsi"/>
                <w:b/>
                <w:bCs/>
              </w:rPr>
              <w:t>.</w:t>
            </w:r>
          </w:p>
        </w:tc>
        <w:tc>
          <w:tcPr>
            <w:tcW w:w="2129" w:type="dxa"/>
            <w:gridSpan w:val="2"/>
          </w:tcPr>
          <w:p w14:paraId="4F18052A" w14:textId="1C84DD01" w:rsidR="00680B30" w:rsidRPr="00C0594B" w:rsidRDefault="00680B30" w:rsidP="00680B30">
            <w:pPr>
              <w:jc w:val="both"/>
              <w:rPr>
                <w:rFonts w:asciiTheme="majorHAnsi" w:eastAsia="Times New Roman" w:hAnsiTheme="majorHAnsi" w:cstheme="majorHAnsi"/>
                <w:lang w:eastAsia="lt-LT"/>
              </w:rPr>
            </w:pPr>
            <w:r w:rsidRPr="00C0594B">
              <w:rPr>
                <w:rFonts w:asciiTheme="majorHAnsi" w:eastAsia="Times New Roman" w:hAnsiTheme="majorHAnsi" w:cstheme="majorHAnsi"/>
                <w:lang w:eastAsia="lt-LT"/>
              </w:rPr>
              <w:t>LAN prievadų išjungimas/įjungimas</w:t>
            </w:r>
          </w:p>
        </w:tc>
        <w:tc>
          <w:tcPr>
            <w:tcW w:w="6759" w:type="dxa"/>
            <w:gridSpan w:val="3"/>
          </w:tcPr>
          <w:p w14:paraId="678B059B" w14:textId="12D0BD8B" w:rsidR="00680B30" w:rsidRPr="00C0594B" w:rsidRDefault="00680B30" w:rsidP="007C1C34">
            <w:pPr>
              <w:jc w:val="both"/>
              <w:rPr>
                <w:rFonts w:asciiTheme="majorHAnsi" w:hAnsiTheme="majorHAnsi" w:cstheme="majorHAnsi"/>
              </w:rPr>
            </w:pPr>
            <w:r w:rsidRPr="00C0594B">
              <w:rPr>
                <w:rFonts w:asciiTheme="majorHAnsi" w:hAnsiTheme="majorHAnsi" w:cstheme="majorHAnsi"/>
              </w:rPr>
              <w:t xml:space="preserve">Įranga turėtų užtikrinti automatinį </w:t>
            </w:r>
            <w:proofErr w:type="spellStart"/>
            <w:r w:rsidRPr="00C0594B">
              <w:rPr>
                <w:rFonts w:asciiTheme="majorHAnsi" w:hAnsiTheme="majorHAnsi" w:cstheme="majorHAnsi"/>
              </w:rPr>
              <w:t>Ethernet</w:t>
            </w:r>
            <w:proofErr w:type="spellEnd"/>
            <w:r w:rsidRPr="00C0594B">
              <w:rPr>
                <w:rFonts w:asciiTheme="majorHAnsi" w:hAnsiTheme="majorHAnsi" w:cstheme="majorHAnsi"/>
              </w:rPr>
              <w:t xml:space="preserve"> prievadų įjungimą arba išjungimą nutrūkus ryšio </w:t>
            </w:r>
            <w:r w:rsidR="004876F1" w:rsidRPr="00C0594B">
              <w:rPr>
                <w:rFonts w:asciiTheme="majorHAnsi" w:hAnsiTheme="majorHAnsi" w:cstheme="majorHAnsi"/>
              </w:rPr>
              <w:t>sinchronizavimui</w:t>
            </w:r>
            <w:r w:rsidRPr="00C0594B">
              <w:rPr>
                <w:rFonts w:asciiTheme="majorHAnsi" w:hAnsiTheme="majorHAnsi" w:cstheme="majorHAnsi"/>
              </w:rPr>
              <w:t>.</w:t>
            </w:r>
          </w:p>
        </w:tc>
      </w:tr>
      <w:tr w:rsidR="00680B30" w:rsidRPr="00C0594B" w14:paraId="53B4AB91" w14:textId="77777777" w:rsidTr="00986676">
        <w:trPr>
          <w:trHeight w:val="190"/>
        </w:trPr>
        <w:tc>
          <w:tcPr>
            <w:tcW w:w="1048" w:type="dxa"/>
          </w:tcPr>
          <w:p w14:paraId="2812ADDF" w14:textId="711B8286" w:rsidR="00680B30" w:rsidRPr="00C0594B" w:rsidRDefault="00680B30" w:rsidP="00680B30">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1.2</w:t>
            </w:r>
            <w:r w:rsidR="007C1C34">
              <w:rPr>
                <w:rFonts w:asciiTheme="majorHAnsi" w:hAnsiTheme="majorHAnsi" w:cstheme="majorHAnsi"/>
                <w:b/>
                <w:bCs/>
              </w:rPr>
              <w:t>3</w:t>
            </w:r>
            <w:r w:rsidRPr="00C0594B">
              <w:rPr>
                <w:rFonts w:asciiTheme="majorHAnsi" w:hAnsiTheme="majorHAnsi" w:cstheme="majorHAnsi"/>
                <w:b/>
                <w:bCs/>
              </w:rPr>
              <w:t>.</w:t>
            </w:r>
          </w:p>
        </w:tc>
        <w:tc>
          <w:tcPr>
            <w:tcW w:w="2129" w:type="dxa"/>
            <w:gridSpan w:val="2"/>
          </w:tcPr>
          <w:p w14:paraId="6FA51801" w14:textId="3B63685B" w:rsidR="00680B30" w:rsidRPr="00C0594B" w:rsidRDefault="00680B30" w:rsidP="00680B30">
            <w:pPr>
              <w:jc w:val="both"/>
              <w:rPr>
                <w:rFonts w:asciiTheme="majorHAnsi" w:eastAsia="Times New Roman" w:hAnsiTheme="majorHAnsi" w:cstheme="majorHAnsi"/>
                <w:lang w:eastAsia="lt-LT"/>
              </w:rPr>
            </w:pPr>
            <w:r w:rsidRPr="00C0594B">
              <w:rPr>
                <w:rFonts w:asciiTheme="majorHAnsi" w:hAnsiTheme="majorHAnsi" w:cstheme="majorHAnsi"/>
                <w:color w:val="000000" w:themeColor="text1"/>
              </w:rPr>
              <w:t>E1 prievadas</w:t>
            </w:r>
          </w:p>
        </w:tc>
        <w:tc>
          <w:tcPr>
            <w:tcW w:w="6759" w:type="dxa"/>
            <w:gridSpan w:val="3"/>
          </w:tcPr>
          <w:p w14:paraId="2B96CFF5" w14:textId="6FA74DBD" w:rsidR="00680B30" w:rsidRPr="00C0594B" w:rsidRDefault="00680B30" w:rsidP="007C1C34">
            <w:pPr>
              <w:jc w:val="both"/>
              <w:rPr>
                <w:rFonts w:asciiTheme="majorHAnsi" w:hAnsiTheme="majorHAnsi" w:cstheme="majorHAnsi"/>
              </w:rPr>
            </w:pPr>
            <w:r w:rsidRPr="00C0594B">
              <w:rPr>
                <w:rFonts w:asciiTheme="majorHAnsi" w:hAnsiTheme="majorHAnsi" w:cstheme="majorHAnsi"/>
              </w:rPr>
              <w:t>Turi turėti galimybę esant poreikiui papildomai įdiegti ne mažiau kaip 1-ą E1 RJ-45 sąsają.</w:t>
            </w:r>
          </w:p>
        </w:tc>
      </w:tr>
      <w:tr w:rsidR="00680B30" w:rsidRPr="00C0594B" w14:paraId="402DF9CA" w14:textId="77777777" w:rsidTr="00986676">
        <w:trPr>
          <w:trHeight w:val="190"/>
        </w:trPr>
        <w:tc>
          <w:tcPr>
            <w:tcW w:w="1048" w:type="dxa"/>
          </w:tcPr>
          <w:p w14:paraId="6A065E72" w14:textId="79C3F106" w:rsidR="00680B30" w:rsidRPr="00C0594B" w:rsidRDefault="00680B30" w:rsidP="00680B30">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1.2</w:t>
            </w:r>
            <w:r w:rsidR="007C1C34">
              <w:rPr>
                <w:rFonts w:asciiTheme="majorHAnsi" w:hAnsiTheme="majorHAnsi" w:cstheme="majorHAnsi"/>
                <w:b/>
                <w:bCs/>
              </w:rPr>
              <w:t>4</w:t>
            </w:r>
            <w:r w:rsidRPr="00C0594B">
              <w:rPr>
                <w:rFonts w:asciiTheme="majorHAnsi" w:hAnsiTheme="majorHAnsi" w:cstheme="majorHAnsi"/>
                <w:b/>
                <w:bCs/>
              </w:rPr>
              <w:t>.</w:t>
            </w:r>
          </w:p>
        </w:tc>
        <w:tc>
          <w:tcPr>
            <w:tcW w:w="2129" w:type="dxa"/>
            <w:gridSpan w:val="2"/>
          </w:tcPr>
          <w:p w14:paraId="11623A59" w14:textId="1D06FFF8" w:rsidR="00680B30" w:rsidRPr="00C0594B" w:rsidRDefault="00680B30" w:rsidP="00680B30">
            <w:pPr>
              <w:jc w:val="both"/>
              <w:rPr>
                <w:rFonts w:asciiTheme="majorHAnsi" w:hAnsiTheme="majorHAnsi" w:cstheme="majorHAnsi"/>
                <w:color w:val="000000" w:themeColor="text1"/>
              </w:rPr>
            </w:pPr>
            <w:r w:rsidRPr="00C0594B">
              <w:rPr>
                <w:rFonts w:asciiTheme="majorHAnsi" w:eastAsia="Times New Roman" w:hAnsiTheme="majorHAnsi" w:cstheme="majorHAnsi"/>
                <w:lang w:eastAsia="lt-LT"/>
              </w:rPr>
              <w:t>Išorinių radijo blokų maitinimas</w:t>
            </w:r>
          </w:p>
        </w:tc>
        <w:tc>
          <w:tcPr>
            <w:tcW w:w="6759" w:type="dxa"/>
            <w:gridSpan w:val="3"/>
          </w:tcPr>
          <w:p w14:paraId="00651046" w14:textId="30969AB9" w:rsidR="00680B30" w:rsidRPr="00C0594B" w:rsidRDefault="00680B30" w:rsidP="007C1C34">
            <w:pPr>
              <w:jc w:val="both"/>
              <w:rPr>
                <w:rFonts w:asciiTheme="majorHAnsi" w:hAnsiTheme="majorHAnsi" w:cstheme="majorHAnsi"/>
              </w:rPr>
            </w:pPr>
            <w:r w:rsidRPr="00C0594B">
              <w:rPr>
                <w:rFonts w:asciiTheme="majorHAnsi" w:eastAsia="Times New Roman" w:hAnsiTheme="majorHAnsi" w:cstheme="majorHAnsi"/>
                <w:lang w:eastAsia="lt-LT"/>
              </w:rPr>
              <w:t>Išoriniai radijo blokai</w:t>
            </w:r>
            <w:r w:rsidRPr="00C0594B">
              <w:rPr>
                <w:rFonts w:asciiTheme="majorHAnsi" w:hAnsiTheme="majorHAnsi" w:cstheme="majorHAnsi"/>
              </w:rPr>
              <w:t xml:space="preserve"> turi turėti du dubliuotus (rezervuotus) maitinimo įvadus ir  maitinimo šaltinius iš 230V kintamos srovės šaltinio. Įranga turi palaikyti maitinimo ir kabelių dubliavimą.</w:t>
            </w:r>
          </w:p>
        </w:tc>
      </w:tr>
      <w:tr w:rsidR="00680B30" w:rsidRPr="00C0594B" w14:paraId="574E5D93" w14:textId="77777777" w:rsidTr="00986676">
        <w:trPr>
          <w:trHeight w:val="190"/>
        </w:trPr>
        <w:tc>
          <w:tcPr>
            <w:tcW w:w="1048" w:type="dxa"/>
          </w:tcPr>
          <w:p w14:paraId="62D99C00" w14:textId="0E3D1487" w:rsidR="00680B30" w:rsidRPr="00C0594B" w:rsidRDefault="00680B30" w:rsidP="00680B30">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lastRenderedPageBreak/>
              <w:t>1.2</w:t>
            </w:r>
            <w:r w:rsidR="007C1C34">
              <w:rPr>
                <w:rFonts w:asciiTheme="majorHAnsi" w:hAnsiTheme="majorHAnsi" w:cstheme="majorHAnsi"/>
                <w:b/>
                <w:bCs/>
              </w:rPr>
              <w:t>5</w:t>
            </w:r>
            <w:r w:rsidRPr="00C0594B">
              <w:rPr>
                <w:rFonts w:asciiTheme="majorHAnsi" w:hAnsiTheme="majorHAnsi" w:cstheme="majorHAnsi"/>
                <w:b/>
                <w:bCs/>
              </w:rPr>
              <w:t>.</w:t>
            </w:r>
          </w:p>
        </w:tc>
        <w:tc>
          <w:tcPr>
            <w:tcW w:w="2129" w:type="dxa"/>
            <w:gridSpan w:val="2"/>
          </w:tcPr>
          <w:p w14:paraId="5142A6CF" w14:textId="220C9728" w:rsidR="00680B30" w:rsidRPr="00C0594B" w:rsidRDefault="00680B30" w:rsidP="00680B30">
            <w:pPr>
              <w:jc w:val="both"/>
              <w:rPr>
                <w:rFonts w:asciiTheme="majorHAnsi" w:eastAsia="Times New Roman" w:hAnsiTheme="majorHAnsi" w:cstheme="majorHAnsi"/>
                <w:lang w:eastAsia="lt-LT"/>
              </w:rPr>
            </w:pPr>
            <w:r w:rsidRPr="00C0594B">
              <w:rPr>
                <w:rFonts w:asciiTheme="majorHAnsi" w:hAnsiTheme="majorHAnsi" w:cstheme="majorHAnsi"/>
                <w:color w:val="000000" w:themeColor="text1"/>
              </w:rPr>
              <w:t>Valdymo priemonės</w:t>
            </w:r>
          </w:p>
        </w:tc>
        <w:tc>
          <w:tcPr>
            <w:tcW w:w="6759" w:type="dxa"/>
            <w:gridSpan w:val="3"/>
          </w:tcPr>
          <w:p w14:paraId="050621E1" w14:textId="580F9B2B" w:rsidR="00680B30" w:rsidRPr="00C0594B" w:rsidRDefault="00680B30" w:rsidP="007C1C34">
            <w:pPr>
              <w:jc w:val="both"/>
              <w:rPr>
                <w:rFonts w:asciiTheme="majorHAnsi" w:eastAsia="Times New Roman" w:hAnsiTheme="majorHAnsi" w:cstheme="majorHAnsi"/>
                <w:lang w:eastAsia="lt-LT"/>
              </w:rPr>
            </w:pPr>
            <w:r w:rsidRPr="00C0594B">
              <w:rPr>
                <w:rFonts w:asciiTheme="majorHAnsi" w:hAnsiTheme="majorHAnsi" w:cstheme="majorHAnsi"/>
              </w:rPr>
              <w:t xml:space="preserve">Turi būti integruotas </w:t>
            </w:r>
            <w:proofErr w:type="spellStart"/>
            <w:r w:rsidRPr="00C0594B">
              <w:rPr>
                <w:rFonts w:asciiTheme="majorHAnsi" w:hAnsiTheme="majorHAnsi" w:cstheme="majorHAnsi"/>
              </w:rPr>
              <w:t>telnet</w:t>
            </w:r>
            <w:proofErr w:type="spellEnd"/>
            <w:r w:rsidRPr="00C0594B">
              <w:rPr>
                <w:rFonts w:asciiTheme="majorHAnsi" w:hAnsiTheme="majorHAnsi" w:cstheme="majorHAnsi"/>
              </w:rPr>
              <w:t xml:space="preserve"> serveris, integruotas </w:t>
            </w:r>
            <w:proofErr w:type="spellStart"/>
            <w:r w:rsidRPr="00C0594B">
              <w:rPr>
                <w:rFonts w:asciiTheme="majorHAnsi" w:hAnsiTheme="majorHAnsi" w:cstheme="majorHAnsi"/>
              </w:rPr>
              <w:t>web</w:t>
            </w:r>
            <w:proofErr w:type="spellEnd"/>
            <w:r w:rsidRPr="00C0594B">
              <w:rPr>
                <w:rFonts w:asciiTheme="majorHAnsi" w:hAnsiTheme="majorHAnsi" w:cstheme="majorHAnsi"/>
              </w:rPr>
              <w:t xml:space="preserve"> serveris, integruotas SNMP agentas.</w:t>
            </w:r>
          </w:p>
        </w:tc>
      </w:tr>
      <w:tr w:rsidR="00680B30" w:rsidRPr="00C0594B" w14:paraId="4A9075F1" w14:textId="77777777" w:rsidTr="00986676">
        <w:trPr>
          <w:trHeight w:val="190"/>
        </w:trPr>
        <w:tc>
          <w:tcPr>
            <w:tcW w:w="1048" w:type="dxa"/>
          </w:tcPr>
          <w:p w14:paraId="14C0063E" w14:textId="0B0CEB07" w:rsidR="00680B30" w:rsidRPr="00C0594B" w:rsidRDefault="00680B30" w:rsidP="00680B30">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1.2</w:t>
            </w:r>
            <w:r w:rsidR="007C1C34">
              <w:rPr>
                <w:rFonts w:asciiTheme="majorHAnsi" w:hAnsiTheme="majorHAnsi" w:cstheme="majorHAnsi"/>
                <w:b/>
                <w:bCs/>
              </w:rPr>
              <w:t>6</w:t>
            </w:r>
            <w:r w:rsidRPr="00C0594B">
              <w:rPr>
                <w:rFonts w:asciiTheme="majorHAnsi" w:hAnsiTheme="majorHAnsi" w:cstheme="majorHAnsi"/>
                <w:b/>
                <w:bCs/>
              </w:rPr>
              <w:t>.</w:t>
            </w:r>
          </w:p>
        </w:tc>
        <w:tc>
          <w:tcPr>
            <w:tcW w:w="2129" w:type="dxa"/>
            <w:gridSpan w:val="2"/>
          </w:tcPr>
          <w:p w14:paraId="25BC337E" w14:textId="72EDA735" w:rsidR="00680B30" w:rsidRPr="00C0594B" w:rsidRDefault="00680B30" w:rsidP="00680B30">
            <w:pPr>
              <w:jc w:val="both"/>
              <w:rPr>
                <w:rFonts w:asciiTheme="majorHAnsi" w:hAnsiTheme="majorHAnsi" w:cstheme="majorHAnsi"/>
                <w:color w:val="000000" w:themeColor="text1"/>
              </w:rPr>
            </w:pPr>
            <w:r w:rsidRPr="00C0594B">
              <w:rPr>
                <w:rFonts w:asciiTheme="majorHAnsi" w:hAnsiTheme="majorHAnsi" w:cstheme="majorHAnsi"/>
                <w:color w:val="000000" w:themeColor="text1"/>
              </w:rPr>
              <w:t>Darbo būklės stebėjimo priemonės</w:t>
            </w:r>
          </w:p>
        </w:tc>
        <w:tc>
          <w:tcPr>
            <w:tcW w:w="6759" w:type="dxa"/>
            <w:gridSpan w:val="3"/>
          </w:tcPr>
          <w:p w14:paraId="401040BD" w14:textId="2234A0CE" w:rsidR="00680B30" w:rsidRPr="00C0594B" w:rsidRDefault="00680B30" w:rsidP="007C1C34">
            <w:pPr>
              <w:jc w:val="both"/>
              <w:rPr>
                <w:rFonts w:asciiTheme="majorHAnsi" w:hAnsiTheme="majorHAnsi" w:cstheme="majorHAnsi"/>
              </w:rPr>
            </w:pPr>
            <w:r w:rsidRPr="00143416">
              <w:rPr>
                <w:rFonts w:asciiTheme="majorHAnsi" w:hAnsiTheme="majorHAnsi" w:cstheme="majorHAnsi"/>
                <w:color w:val="000000" w:themeColor="text1"/>
              </w:rPr>
              <w:t>Įranga turi gebėti parodyti savo darbo būklę ir gauto signalo lygį, naudojant įmontuotą LED ar panašų vaizdinį indikatorių, matomą nuo žemės lygio. Antenų derinimui turi būti galimybė naudoti garso signalą (naudojant ausines) ir nuolatinę įtampą (naudojant voltmetrą).</w:t>
            </w:r>
          </w:p>
        </w:tc>
      </w:tr>
      <w:tr w:rsidR="00680B30" w:rsidRPr="00C0594B" w14:paraId="55A03619" w14:textId="77777777" w:rsidTr="00680B30">
        <w:trPr>
          <w:trHeight w:val="917"/>
        </w:trPr>
        <w:tc>
          <w:tcPr>
            <w:tcW w:w="1048" w:type="dxa"/>
          </w:tcPr>
          <w:p w14:paraId="5D7BF843" w14:textId="044F9E94" w:rsidR="00680B30" w:rsidRPr="00C0594B" w:rsidRDefault="00680B30" w:rsidP="00680B30">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1.2</w:t>
            </w:r>
            <w:r w:rsidR="007C1C34">
              <w:rPr>
                <w:rFonts w:asciiTheme="majorHAnsi" w:hAnsiTheme="majorHAnsi" w:cstheme="majorHAnsi"/>
                <w:b/>
                <w:bCs/>
              </w:rPr>
              <w:t>7</w:t>
            </w:r>
            <w:r w:rsidRPr="00C0594B">
              <w:rPr>
                <w:rFonts w:asciiTheme="majorHAnsi" w:hAnsiTheme="majorHAnsi" w:cstheme="majorHAnsi"/>
                <w:b/>
                <w:bCs/>
              </w:rPr>
              <w:t>.</w:t>
            </w:r>
          </w:p>
        </w:tc>
        <w:tc>
          <w:tcPr>
            <w:tcW w:w="2129" w:type="dxa"/>
            <w:gridSpan w:val="2"/>
          </w:tcPr>
          <w:p w14:paraId="77F01833" w14:textId="21946230" w:rsidR="00680B30" w:rsidRPr="00C0594B" w:rsidRDefault="00680B30" w:rsidP="00680B30">
            <w:pPr>
              <w:jc w:val="both"/>
              <w:rPr>
                <w:rFonts w:asciiTheme="majorHAnsi" w:hAnsiTheme="majorHAnsi" w:cstheme="majorHAnsi"/>
                <w:color w:val="000000" w:themeColor="text1"/>
              </w:rPr>
            </w:pPr>
            <w:r w:rsidRPr="00C0594B">
              <w:rPr>
                <w:rFonts w:asciiTheme="majorHAnsi" w:eastAsia="Times New Roman" w:hAnsiTheme="majorHAnsi" w:cstheme="majorHAnsi"/>
                <w:lang w:eastAsia="lt-LT"/>
              </w:rPr>
              <w:t>Valdymo programinės įrangos užkrovimas</w:t>
            </w:r>
          </w:p>
        </w:tc>
        <w:tc>
          <w:tcPr>
            <w:tcW w:w="6759" w:type="dxa"/>
            <w:gridSpan w:val="3"/>
          </w:tcPr>
          <w:p w14:paraId="50DD5204" w14:textId="548795D7" w:rsidR="00680B30" w:rsidRPr="00143416" w:rsidRDefault="00680B30" w:rsidP="007C1C34">
            <w:pPr>
              <w:jc w:val="both"/>
              <w:rPr>
                <w:rFonts w:asciiTheme="majorHAnsi" w:hAnsiTheme="majorHAnsi" w:cstheme="majorHAnsi"/>
                <w:color w:val="000000" w:themeColor="text1"/>
              </w:rPr>
            </w:pPr>
            <w:r w:rsidRPr="00C0594B">
              <w:rPr>
                <w:rFonts w:asciiTheme="majorHAnsi" w:eastAsia="Times New Roman" w:hAnsiTheme="majorHAnsi" w:cstheme="majorHAnsi"/>
                <w:lang w:eastAsia="lt-LT"/>
              </w:rPr>
              <w:t>Išoriniai radijo blokai</w:t>
            </w:r>
            <w:r w:rsidRPr="00C0594B">
              <w:rPr>
                <w:rFonts w:asciiTheme="majorHAnsi" w:hAnsiTheme="majorHAnsi" w:cstheme="majorHAnsi"/>
              </w:rPr>
              <w:t xml:space="preserve"> – su galimybe nuotoliniu būdu užkrauti naujas skaitmeninio apdorojimo blokų valdymo programinės įrangos versijas naudojant </w:t>
            </w:r>
            <w:proofErr w:type="spellStart"/>
            <w:r w:rsidRPr="00C0594B">
              <w:rPr>
                <w:rFonts w:asciiTheme="majorHAnsi" w:hAnsiTheme="majorHAnsi" w:cstheme="majorHAnsi"/>
              </w:rPr>
              <w:t>tftp</w:t>
            </w:r>
            <w:proofErr w:type="spellEnd"/>
            <w:r w:rsidRPr="00C0594B">
              <w:rPr>
                <w:rFonts w:asciiTheme="majorHAnsi" w:hAnsiTheme="majorHAnsi" w:cstheme="majorHAnsi"/>
              </w:rPr>
              <w:t xml:space="preserve"> protokolą.</w:t>
            </w:r>
          </w:p>
        </w:tc>
      </w:tr>
      <w:tr w:rsidR="00680B30" w:rsidRPr="00C0594B" w14:paraId="7C6F68E2" w14:textId="77777777" w:rsidTr="00986676">
        <w:trPr>
          <w:trHeight w:val="190"/>
        </w:trPr>
        <w:tc>
          <w:tcPr>
            <w:tcW w:w="1048" w:type="dxa"/>
          </w:tcPr>
          <w:p w14:paraId="6F184D75" w14:textId="7B966777" w:rsidR="00680B30" w:rsidRPr="00C0594B" w:rsidRDefault="007C1C34" w:rsidP="00680B30">
            <w:pPr>
              <w:spacing w:after="200" w:line="276" w:lineRule="auto"/>
              <w:ind w:left="360"/>
              <w:jc w:val="right"/>
              <w:rPr>
                <w:rFonts w:asciiTheme="majorHAnsi" w:hAnsiTheme="majorHAnsi" w:cstheme="majorHAnsi"/>
                <w:b/>
                <w:bCs/>
              </w:rPr>
            </w:pPr>
            <w:r>
              <w:rPr>
                <w:rFonts w:asciiTheme="majorHAnsi" w:hAnsiTheme="majorHAnsi" w:cstheme="majorHAnsi"/>
                <w:b/>
                <w:bCs/>
              </w:rPr>
              <w:t>1.28.</w:t>
            </w:r>
          </w:p>
        </w:tc>
        <w:tc>
          <w:tcPr>
            <w:tcW w:w="2129" w:type="dxa"/>
            <w:gridSpan w:val="2"/>
          </w:tcPr>
          <w:p w14:paraId="1260678F" w14:textId="397DF23F" w:rsidR="00680B30" w:rsidRPr="00C0594B" w:rsidRDefault="00680B30" w:rsidP="00680B30">
            <w:pPr>
              <w:jc w:val="both"/>
              <w:rPr>
                <w:rFonts w:asciiTheme="majorHAnsi" w:eastAsia="Times New Roman" w:hAnsiTheme="majorHAnsi" w:cstheme="majorHAnsi"/>
                <w:lang w:eastAsia="lt-LT"/>
              </w:rPr>
            </w:pPr>
            <w:r w:rsidRPr="00C0594B">
              <w:rPr>
                <w:rFonts w:asciiTheme="majorHAnsi" w:hAnsiTheme="majorHAnsi" w:cstheme="majorHAnsi"/>
                <w:color w:val="000000" w:themeColor="text1"/>
              </w:rPr>
              <w:t>Nustatymų atsarginių kopijų darymas</w:t>
            </w:r>
          </w:p>
        </w:tc>
        <w:tc>
          <w:tcPr>
            <w:tcW w:w="6759" w:type="dxa"/>
            <w:gridSpan w:val="3"/>
          </w:tcPr>
          <w:p w14:paraId="17719BB7" w14:textId="2FC33B3F" w:rsidR="00680B30" w:rsidRPr="00C0594B" w:rsidRDefault="00680B30" w:rsidP="007C1C34">
            <w:pPr>
              <w:jc w:val="both"/>
              <w:rPr>
                <w:rFonts w:asciiTheme="majorHAnsi" w:eastAsia="Times New Roman" w:hAnsiTheme="majorHAnsi" w:cstheme="majorHAnsi"/>
                <w:lang w:eastAsia="lt-LT"/>
              </w:rPr>
            </w:pPr>
            <w:r w:rsidRPr="00C0594B">
              <w:rPr>
                <w:rFonts w:asciiTheme="majorHAnsi" w:hAnsiTheme="majorHAnsi" w:cstheme="majorHAnsi"/>
              </w:rPr>
              <w:t>Kartu turi būti pateikta programinė įranga RRL sistemos nustatymų atsarginių kopijų išsaugojimui / užkrovimui vietiniu ir nuotoliniu būdu.</w:t>
            </w:r>
          </w:p>
        </w:tc>
      </w:tr>
      <w:tr w:rsidR="00680B30" w:rsidRPr="00C0594B" w14:paraId="06A9A49C" w14:textId="77777777" w:rsidTr="00986676">
        <w:trPr>
          <w:trHeight w:val="190"/>
        </w:trPr>
        <w:tc>
          <w:tcPr>
            <w:tcW w:w="1048" w:type="dxa"/>
          </w:tcPr>
          <w:p w14:paraId="50EE00DB" w14:textId="42A724DE" w:rsidR="00680B30" w:rsidRPr="00C0594B" w:rsidRDefault="00680B30" w:rsidP="00680B30">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w:t>
            </w:r>
            <w:r w:rsidR="007C1C34">
              <w:rPr>
                <w:rFonts w:asciiTheme="majorHAnsi" w:hAnsiTheme="majorHAnsi" w:cstheme="majorHAnsi"/>
                <w:b/>
                <w:bCs/>
              </w:rPr>
              <w:t>29</w:t>
            </w:r>
            <w:r w:rsidRPr="00C0594B">
              <w:rPr>
                <w:rFonts w:asciiTheme="majorHAnsi" w:hAnsiTheme="majorHAnsi" w:cstheme="majorHAnsi"/>
                <w:b/>
                <w:bCs/>
              </w:rPr>
              <w:t>.</w:t>
            </w:r>
          </w:p>
        </w:tc>
        <w:tc>
          <w:tcPr>
            <w:tcW w:w="2129" w:type="dxa"/>
            <w:gridSpan w:val="2"/>
          </w:tcPr>
          <w:p w14:paraId="55A3B8A9" w14:textId="5B6C78D2" w:rsidR="00680B30" w:rsidRPr="00C0594B" w:rsidRDefault="00680B30" w:rsidP="00680B30">
            <w:pPr>
              <w:jc w:val="both"/>
              <w:rPr>
                <w:rFonts w:asciiTheme="majorHAnsi" w:hAnsiTheme="majorHAnsi" w:cstheme="majorHAnsi"/>
                <w:color w:val="000000" w:themeColor="text1"/>
              </w:rPr>
            </w:pPr>
            <w:r w:rsidRPr="00C0594B">
              <w:rPr>
                <w:rFonts w:asciiTheme="majorHAnsi" w:hAnsiTheme="majorHAnsi" w:cstheme="majorHAnsi"/>
                <w:color w:val="000000" w:themeColor="text1"/>
              </w:rPr>
              <w:t>Surinkimo reikalavimai</w:t>
            </w:r>
          </w:p>
        </w:tc>
        <w:tc>
          <w:tcPr>
            <w:tcW w:w="6759" w:type="dxa"/>
            <w:gridSpan w:val="3"/>
          </w:tcPr>
          <w:p w14:paraId="04F002D7" w14:textId="6B64045A" w:rsidR="00680B30" w:rsidRPr="00C0594B" w:rsidRDefault="00680B30" w:rsidP="007C1C34">
            <w:pPr>
              <w:jc w:val="both"/>
              <w:rPr>
                <w:rFonts w:asciiTheme="majorHAnsi" w:hAnsiTheme="majorHAnsi" w:cstheme="majorHAnsi"/>
              </w:rPr>
            </w:pPr>
            <w:r w:rsidRPr="00C0594B">
              <w:rPr>
                <w:rFonts w:asciiTheme="majorHAnsi" w:hAnsiTheme="majorHAnsi" w:cstheme="majorHAnsi"/>
              </w:rPr>
              <w:t xml:space="preserve">Visa siūloma įranga turi būti nauja, negalima siūlyti naudotos arba naudotos ir atnaujintos (angl. </w:t>
            </w:r>
            <w:proofErr w:type="spellStart"/>
            <w:r w:rsidRPr="00C0594B">
              <w:rPr>
                <w:rFonts w:asciiTheme="majorHAnsi" w:hAnsiTheme="majorHAnsi" w:cstheme="majorHAnsi"/>
              </w:rPr>
              <w:t>Remarketing</w:t>
            </w:r>
            <w:proofErr w:type="spellEnd"/>
            <w:r w:rsidRPr="00C0594B">
              <w:rPr>
                <w:rFonts w:asciiTheme="majorHAnsi" w:hAnsiTheme="majorHAnsi" w:cstheme="majorHAnsi"/>
              </w:rPr>
              <w:t xml:space="preserve"> / </w:t>
            </w:r>
            <w:proofErr w:type="spellStart"/>
            <w:r w:rsidRPr="00C0594B">
              <w:rPr>
                <w:rFonts w:asciiTheme="majorHAnsi" w:hAnsiTheme="majorHAnsi" w:cstheme="majorHAnsi"/>
              </w:rPr>
              <w:t>refurbished</w:t>
            </w:r>
            <w:proofErr w:type="spellEnd"/>
            <w:r w:rsidRPr="00C0594B">
              <w:rPr>
                <w:rFonts w:asciiTheme="majorHAnsi" w:hAnsiTheme="majorHAnsi" w:cstheme="majorHAnsi"/>
              </w:rPr>
              <w:t xml:space="preserve"> ) įrangos. </w:t>
            </w:r>
          </w:p>
        </w:tc>
      </w:tr>
      <w:tr w:rsidR="000C29EA" w:rsidRPr="00C0594B" w14:paraId="496F5AD9" w14:textId="77777777" w:rsidTr="00986676">
        <w:trPr>
          <w:trHeight w:val="190"/>
        </w:trPr>
        <w:tc>
          <w:tcPr>
            <w:tcW w:w="1048" w:type="dxa"/>
          </w:tcPr>
          <w:p w14:paraId="4A235C0D" w14:textId="479A4BC9" w:rsidR="000C29EA" w:rsidRPr="00C0594B" w:rsidRDefault="007C1C34" w:rsidP="000C29EA">
            <w:pPr>
              <w:spacing w:after="200" w:line="276" w:lineRule="auto"/>
              <w:ind w:left="360"/>
              <w:jc w:val="right"/>
              <w:rPr>
                <w:rFonts w:asciiTheme="majorHAnsi" w:hAnsiTheme="majorHAnsi" w:cstheme="majorHAnsi"/>
                <w:b/>
                <w:bCs/>
              </w:rPr>
            </w:pPr>
            <w:r>
              <w:rPr>
                <w:rFonts w:asciiTheme="majorHAnsi" w:hAnsiTheme="majorHAnsi" w:cstheme="majorHAnsi"/>
                <w:b/>
                <w:bCs/>
              </w:rPr>
              <w:t>1.30</w:t>
            </w:r>
          </w:p>
        </w:tc>
        <w:tc>
          <w:tcPr>
            <w:tcW w:w="2129" w:type="dxa"/>
            <w:gridSpan w:val="2"/>
          </w:tcPr>
          <w:p w14:paraId="498F42E7" w14:textId="71F4A90A" w:rsidR="000C29EA" w:rsidRPr="00C0594B" w:rsidRDefault="000C29EA" w:rsidP="000C29EA">
            <w:pPr>
              <w:jc w:val="both"/>
              <w:rPr>
                <w:rFonts w:asciiTheme="majorHAnsi" w:hAnsiTheme="majorHAnsi" w:cstheme="majorHAnsi"/>
                <w:color w:val="000000" w:themeColor="text1"/>
              </w:rPr>
            </w:pPr>
            <w:r w:rsidRPr="00C0594B">
              <w:rPr>
                <w:rFonts w:asciiTheme="majorHAnsi" w:hAnsiTheme="majorHAnsi" w:cstheme="majorHAnsi"/>
                <w:color w:val="000000" w:themeColor="text1"/>
              </w:rPr>
              <w:t>Garantija</w:t>
            </w:r>
          </w:p>
        </w:tc>
        <w:tc>
          <w:tcPr>
            <w:tcW w:w="6759" w:type="dxa"/>
            <w:gridSpan w:val="3"/>
          </w:tcPr>
          <w:p w14:paraId="18066C24" w14:textId="5205E522" w:rsidR="000C29EA" w:rsidRPr="00C0594B" w:rsidRDefault="000C29EA" w:rsidP="007C1C34">
            <w:pPr>
              <w:jc w:val="both"/>
              <w:rPr>
                <w:rFonts w:asciiTheme="majorHAnsi" w:hAnsiTheme="majorHAnsi" w:cstheme="majorHAnsi"/>
              </w:rPr>
            </w:pPr>
            <w:r w:rsidRPr="00C0594B">
              <w:rPr>
                <w:rFonts w:asciiTheme="majorHAnsi" w:hAnsiTheme="majorHAnsi" w:cstheme="majorHAnsi"/>
                <w:lang w:eastAsia="lt-LT"/>
              </w:rPr>
              <w:t xml:space="preserve">Visai sumontuotai įrangai turi būti suteiktas </w:t>
            </w:r>
            <w:r w:rsidRPr="00141FD3">
              <w:rPr>
                <w:rFonts w:asciiTheme="majorHAnsi" w:hAnsiTheme="majorHAnsi" w:cstheme="majorHAnsi"/>
                <w:b/>
                <w:bCs/>
                <w:lang w:eastAsia="lt-LT"/>
              </w:rPr>
              <w:t>ne mažesnis nei 12 mėnesių</w:t>
            </w:r>
            <w:r w:rsidRPr="00C0594B">
              <w:rPr>
                <w:rFonts w:asciiTheme="majorHAnsi" w:hAnsiTheme="majorHAnsi" w:cstheme="majorHAnsi"/>
                <w:lang w:eastAsia="lt-LT"/>
              </w:rPr>
              <w:t xml:space="preserve"> garantinis laikotarpis skaičiuojant nuo Darbų pridavimo Užsakovui dienos.  Garantinės priežiūros laikotarpiu, Tiekėjas atlieka įdiegtos įrangos garantinį aptarnavimą bei techninę priežiūrą ir remontą.  Esant poreikiui, Tiekėjas </w:t>
            </w:r>
            <w:r w:rsidRPr="00C0594B">
              <w:rPr>
                <w:rFonts w:asciiTheme="majorHAnsi" w:hAnsiTheme="majorHAnsi" w:cstheme="majorHAnsi"/>
                <w:bCs/>
                <w:lang w:eastAsia="ar-SA"/>
              </w:rPr>
              <w:t xml:space="preserve">atlieka </w:t>
            </w:r>
            <w:proofErr w:type="spellStart"/>
            <w:r w:rsidRPr="00C0594B">
              <w:rPr>
                <w:rFonts w:asciiTheme="majorHAnsi" w:hAnsiTheme="majorHAnsi" w:cstheme="majorHAnsi"/>
                <w:bCs/>
                <w:lang w:eastAsia="ar-SA"/>
              </w:rPr>
              <w:t>pogarantinį</w:t>
            </w:r>
            <w:proofErr w:type="spellEnd"/>
            <w:r w:rsidRPr="00C0594B">
              <w:rPr>
                <w:rFonts w:asciiTheme="majorHAnsi" w:hAnsiTheme="majorHAnsi" w:cstheme="majorHAnsi"/>
                <w:bCs/>
                <w:lang w:eastAsia="ar-SA"/>
              </w:rPr>
              <w:t xml:space="preserve"> siūlomos įrangos remontą.</w:t>
            </w:r>
          </w:p>
        </w:tc>
      </w:tr>
      <w:tr w:rsidR="00680B30" w:rsidRPr="00C0594B" w14:paraId="63BAF917" w14:textId="77777777" w:rsidTr="00986676">
        <w:trPr>
          <w:trHeight w:val="190"/>
        </w:trPr>
        <w:tc>
          <w:tcPr>
            <w:tcW w:w="1048" w:type="dxa"/>
          </w:tcPr>
          <w:p w14:paraId="52BC468A" w14:textId="6E99E18F" w:rsidR="00680B30" w:rsidRPr="00C0594B" w:rsidRDefault="00680B30" w:rsidP="00680B30">
            <w:pPr>
              <w:spacing w:after="200" w:line="276" w:lineRule="auto"/>
              <w:ind w:left="360"/>
              <w:jc w:val="right"/>
              <w:rPr>
                <w:rFonts w:asciiTheme="majorHAnsi" w:hAnsiTheme="majorHAnsi" w:cstheme="majorHAnsi"/>
                <w:b/>
                <w:bCs/>
              </w:rPr>
            </w:pPr>
            <w:r w:rsidRPr="00C0594B">
              <w:rPr>
                <w:rFonts w:asciiTheme="majorHAnsi" w:hAnsiTheme="majorHAnsi" w:cstheme="majorHAnsi"/>
                <w:b/>
                <w:bCs/>
              </w:rPr>
              <w:t>1.3</w:t>
            </w:r>
            <w:r w:rsidR="007C1C34">
              <w:rPr>
                <w:rFonts w:asciiTheme="majorHAnsi" w:hAnsiTheme="majorHAnsi" w:cstheme="majorHAnsi"/>
                <w:b/>
                <w:bCs/>
              </w:rPr>
              <w:t>1</w:t>
            </w:r>
            <w:r w:rsidRPr="00C0594B">
              <w:rPr>
                <w:rFonts w:asciiTheme="majorHAnsi" w:hAnsiTheme="majorHAnsi" w:cstheme="majorHAnsi"/>
                <w:b/>
                <w:bCs/>
              </w:rPr>
              <w:t>.</w:t>
            </w:r>
          </w:p>
        </w:tc>
        <w:tc>
          <w:tcPr>
            <w:tcW w:w="2129" w:type="dxa"/>
            <w:gridSpan w:val="2"/>
          </w:tcPr>
          <w:p w14:paraId="1BEAEEA2" w14:textId="77777777" w:rsidR="00680B30" w:rsidRPr="00C0594B" w:rsidRDefault="00680B30" w:rsidP="00680B30">
            <w:pPr>
              <w:jc w:val="both"/>
              <w:rPr>
                <w:rFonts w:asciiTheme="majorHAnsi" w:hAnsiTheme="majorHAnsi" w:cstheme="majorHAnsi"/>
                <w:color w:val="000000" w:themeColor="text1"/>
              </w:rPr>
            </w:pPr>
            <w:r w:rsidRPr="00C0594B">
              <w:rPr>
                <w:rFonts w:asciiTheme="majorHAnsi" w:hAnsiTheme="majorHAnsi" w:cstheme="majorHAnsi"/>
              </w:rPr>
              <w:t>Kokybė</w:t>
            </w:r>
          </w:p>
        </w:tc>
        <w:tc>
          <w:tcPr>
            <w:tcW w:w="6759" w:type="dxa"/>
            <w:gridSpan w:val="3"/>
          </w:tcPr>
          <w:p w14:paraId="1ED16FCE" w14:textId="77777777" w:rsidR="00680B30" w:rsidRPr="00C0594B" w:rsidRDefault="00680B30" w:rsidP="007C1C34">
            <w:pPr>
              <w:jc w:val="both"/>
              <w:rPr>
                <w:rFonts w:asciiTheme="majorHAnsi" w:hAnsiTheme="majorHAnsi" w:cstheme="majorHAnsi"/>
              </w:rPr>
            </w:pPr>
            <w:r w:rsidRPr="00C0594B">
              <w:rPr>
                <w:rFonts w:asciiTheme="majorHAnsi" w:hAnsiTheme="majorHAnsi" w:cstheme="majorHAnsi"/>
              </w:rPr>
              <w:t>Tiekėjas patvirtina, kad parduodamos Prekės yra tinkamos naudoti pagal jų tikslinę paskirtį, kad nėra paslėptų Prekių trūkumų, dėl kurių Prekių nebūtų galima naudoti pagal jų tikslinę paskirtį arba dėl kurių sumažėtų Prekių naudingumas.</w:t>
            </w:r>
          </w:p>
        </w:tc>
      </w:tr>
      <w:tr w:rsidR="00680B30" w:rsidRPr="00C0594B" w14:paraId="739CEBB1" w14:textId="77777777" w:rsidTr="00986676">
        <w:trPr>
          <w:trHeight w:val="276"/>
        </w:trPr>
        <w:tc>
          <w:tcPr>
            <w:tcW w:w="5564" w:type="dxa"/>
            <w:gridSpan w:val="4"/>
          </w:tcPr>
          <w:p w14:paraId="16F2DD98" w14:textId="77777777" w:rsidR="00680B30" w:rsidRPr="00C0594B" w:rsidRDefault="00680B30" w:rsidP="00680B30">
            <w:pPr>
              <w:rPr>
                <w:rFonts w:asciiTheme="majorHAnsi" w:hAnsiTheme="majorHAnsi" w:cstheme="majorHAnsi"/>
                <w:bCs/>
              </w:rPr>
            </w:pPr>
            <w:r w:rsidRPr="00C0594B">
              <w:rPr>
                <w:rFonts w:asciiTheme="majorHAnsi" w:hAnsiTheme="majorHAnsi" w:cstheme="majorHAnsi"/>
                <w:b/>
                <w:bCs/>
                <w:i/>
              </w:rPr>
              <w:t>Pirkimo objekto pavadinimas</w:t>
            </w:r>
            <w:r w:rsidRPr="00C0594B">
              <w:rPr>
                <w:rStyle w:val="Dokumentoinaosnumeris"/>
                <w:rFonts w:asciiTheme="majorHAnsi" w:hAnsiTheme="majorHAnsi" w:cstheme="majorHAnsi"/>
                <w:b/>
                <w:bCs/>
                <w:i/>
              </w:rPr>
              <w:endnoteReference w:id="3"/>
            </w:r>
            <w:r w:rsidRPr="00C0594B">
              <w:rPr>
                <w:rFonts w:asciiTheme="majorHAnsi" w:hAnsiTheme="majorHAnsi" w:cstheme="majorHAnsi"/>
                <w:bCs/>
              </w:rPr>
              <w:t>.</w:t>
            </w:r>
          </w:p>
        </w:tc>
        <w:tc>
          <w:tcPr>
            <w:tcW w:w="4372" w:type="dxa"/>
            <w:gridSpan w:val="2"/>
          </w:tcPr>
          <w:p w14:paraId="7E2BDBD1" w14:textId="77777777" w:rsidR="00680B30" w:rsidRPr="00C0594B" w:rsidRDefault="00680B30" w:rsidP="00680B30">
            <w:pPr>
              <w:rPr>
                <w:rFonts w:asciiTheme="majorHAnsi" w:hAnsiTheme="majorHAnsi" w:cstheme="majorHAnsi"/>
                <w:b/>
                <w:bCs/>
                <w:i/>
              </w:rPr>
            </w:pPr>
            <w:r w:rsidRPr="00C0594B">
              <w:rPr>
                <w:rFonts w:asciiTheme="majorHAnsi" w:hAnsiTheme="majorHAnsi" w:cstheme="majorHAnsi"/>
                <w:b/>
                <w:bCs/>
                <w:i/>
              </w:rPr>
              <w:t>Ryšių įranga</w:t>
            </w:r>
            <w:r>
              <w:rPr>
                <w:rFonts w:asciiTheme="majorHAnsi" w:hAnsiTheme="majorHAnsi" w:cstheme="majorHAnsi"/>
                <w:b/>
                <w:bCs/>
                <w:i/>
              </w:rPr>
              <w:t>:</w:t>
            </w:r>
            <w:r w:rsidRPr="004F20F2">
              <w:rPr>
                <w:rFonts w:asciiTheme="majorHAnsi" w:hAnsiTheme="majorHAnsi" w:cstheme="majorHAnsi"/>
                <w:b/>
                <w:bCs/>
                <w:i/>
                <w:color w:val="00B0F0"/>
              </w:rPr>
              <w:t xml:space="preserve"> </w:t>
            </w:r>
            <w:r w:rsidRPr="00143416">
              <w:rPr>
                <w:rFonts w:asciiTheme="majorHAnsi" w:hAnsiTheme="majorHAnsi" w:cstheme="majorHAnsi"/>
                <w:b/>
                <w:bCs/>
                <w:i/>
              </w:rPr>
              <w:t xml:space="preserve">(AB "Klaipėdos vanduo"  Ryšininkų g. 11  – Gargždų Vandens Bokštas Adresas: </w:t>
            </w:r>
            <w:proofErr w:type="spellStart"/>
            <w:r w:rsidRPr="00143416">
              <w:rPr>
                <w:rFonts w:asciiTheme="majorHAnsi" w:hAnsiTheme="majorHAnsi" w:cstheme="majorHAnsi"/>
                <w:b/>
                <w:bCs/>
                <w:i/>
              </w:rPr>
              <w:t>Kuršlaukio</w:t>
            </w:r>
            <w:proofErr w:type="spellEnd"/>
            <w:r w:rsidRPr="00143416">
              <w:rPr>
                <w:rFonts w:asciiTheme="majorHAnsi" w:hAnsiTheme="majorHAnsi" w:cstheme="majorHAnsi"/>
                <w:b/>
                <w:bCs/>
                <w:i/>
              </w:rPr>
              <w:t xml:space="preserve"> g. 6A, Gargždai)</w:t>
            </w:r>
          </w:p>
        </w:tc>
      </w:tr>
      <w:tr w:rsidR="00680B30" w:rsidRPr="00C0594B" w14:paraId="135D75B5" w14:textId="77777777" w:rsidTr="00986676">
        <w:trPr>
          <w:trHeight w:val="267"/>
        </w:trPr>
        <w:tc>
          <w:tcPr>
            <w:tcW w:w="5564" w:type="dxa"/>
            <w:gridSpan w:val="4"/>
          </w:tcPr>
          <w:p w14:paraId="660ACE6C" w14:textId="77777777" w:rsidR="00680B30" w:rsidRPr="00C0594B" w:rsidRDefault="00680B30" w:rsidP="00680B30">
            <w:pPr>
              <w:rPr>
                <w:rFonts w:asciiTheme="majorHAnsi" w:hAnsiTheme="majorHAnsi" w:cstheme="majorHAnsi"/>
                <w:b/>
                <w:i/>
              </w:rPr>
            </w:pPr>
            <w:r w:rsidRPr="00C0594B">
              <w:rPr>
                <w:rFonts w:asciiTheme="majorHAnsi" w:hAnsiTheme="majorHAnsi" w:cstheme="majorHAnsi"/>
                <w:b/>
                <w:i/>
              </w:rPr>
              <w:t>Perkamas Kiekis</w:t>
            </w:r>
            <w:r w:rsidRPr="00C0594B">
              <w:rPr>
                <w:rStyle w:val="Dokumentoinaosnumeris"/>
                <w:rFonts w:asciiTheme="majorHAnsi" w:hAnsiTheme="majorHAnsi" w:cstheme="majorHAnsi"/>
                <w:b/>
                <w:i/>
              </w:rPr>
              <w:endnoteReference w:id="4"/>
            </w:r>
            <w:r w:rsidRPr="00C0594B">
              <w:rPr>
                <w:rFonts w:asciiTheme="majorHAnsi" w:hAnsiTheme="majorHAnsi" w:cstheme="majorHAnsi"/>
                <w:b/>
                <w:i/>
              </w:rPr>
              <w:t xml:space="preserve"> </w:t>
            </w:r>
          </w:p>
        </w:tc>
        <w:tc>
          <w:tcPr>
            <w:tcW w:w="4372" w:type="dxa"/>
            <w:gridSpan w:val="2"/>
          </w:tcPr>
          <w:p w14:paraId="479DFF71" w14:textId="77777777" w:rsidR="00680B30" w:rsidRPr="00C0594B" w:rsidRDefault="00680B30" w:rsidP="00680B30">
            <w:pPr>
              <w:jc w:val="center"/>
              <w:rPr>
                <w:rFonts w:asciiTheme="majorHAnsi" w:hAnsiTheme="majorHAnsi" w:cstheme="majorHAnsi"/>
                <w:b/>
                <w:bCs/>
                <w:i/>
                <w:highlight w:val="yellow"/>
              </w:rPr>
            </w:pPr>
            <w:r w:rsidRPr="00143416">
              <w:rPr>
                <w:rFonts w:asciiTheme="majorHAnsi" w:hAnsiTheme="majorHAnsi" w:cstheme="majorHAnsi"/>
                <w:b/>
                <w:bCs/>
                <w:i/>
              </w:rPr>
              <w:t>1 komplektas</w:t>
            </w:r>
          </w:p>
        </w:tc>
      </w:tr>
      <w:tr w:rsidR="00680B30" w:rsidRPr="00C0594B" w14:paraId="0043819F" w14:textId="77777777" w:rsidTr="00986676">
        <w:trPr>
          <w:trHeight w:val="267"/>
        </w:trPr>
        <w:tc>
          <w:tcPr>
            <w:tcW w:w="5564" w:type="dxa"/>
            <w:gridSpan w:val="4"/>
          </w:tcPr>
          <w:p w14:paraId="03796A90" w14:textId="77777777" w:rsidR="00680B30" w:rsidRPr="00C0594B" w:rsidRDefault="00680B30" w:rsidP="00680B30">
            <w:pPr>
              <w:jc w:val="both"/>
              <w:rPr>
                <w:rFonts w:asciiTheme="majorHAnsi" w:hAnsiTheme="majorHAnsi" w:cstheme="majorHAnsi"/>
                <w:b/>
                <w:i/>
              </w:rPr>
            </w:pPr>
            <w:r w:rsidRPr="00C0594B">
              <w:rPr>
                <w:rFonts w:asciiTheme="majorHAnsi" w:hAnsiTheme="majorHAnsi" w:cstheme="majorHAnsi"/>
                <w:b/>
                <w:i/>
              </w:rPr>
              <w:t>Prekių pristatymo terminas (įskaitant montavimą ir kt. TS nurodytas paslaugas)</w:t>
            </w:r>
          </w:p>
        </w:tc>
        <w:tc>
          <w:tcPr>
            <w:tcW w:w="4372" w:type="dxa"/>
            <w:gridSpan w:val="2"/>
          </w:tcPr>
          <w:p w14:paraId="63F9C691" w14:textId="77777777" w:rsidR="00680B30" w:rsidRPr="00C0594B" w:rsidRDefault="00680B30" w:rsidP="00680B30">
            <w:pPr>
              <w:jc w:val="center"/>
              <w:rPr>
                <w:rFonts w:asciiTheme="majorHAnsi" w:hAnsiTheme="majorHAnsi" w:cstheme="majorHAnsi"/>
                <w:b/>
                <w:bCs/>
                <w:i/>
              </w:rPr>
            </w:pPr>
            <w:r>
              <w:rPr>
                <w:rFonts w:asciiTheme="majorHAnsi" w:hAnsiTheme="majorHAnsi" w:cstheme="majorHAnsi"/>
                <w:b/>
                <w:bCs/>
                <w:i/>
              </w:rPr>
              <w:t>6</w:t>
            </w:r>
            <w:r w:rsidRPr="00143416">
              <w:rPr>
                <w:rFonts w:asciiTheme="majorHAnsi" w:hAnsiTheme="majorHAnsi" w:cstheme="majorHAnsi"/>
                <w:b/>
                <w:bCs/>
                <w:i/>
              </w:rPr>
              <w:t xml:space="preserve"> mėn.</w:t>
            </w:r>
          </w:p>
        </w:tc>
      </w:tr>
      <w:tr w:rsidR="00680B30" w:rsidRPr="00C0594B" w14:paraId="3F4D2C37" w14:textId="77777777" w:rsidTr="00986676">
        <w:trPr>
          <w:trHeight w:val="2403"/>
        </w:trPr>
        <w:tc>
          <w:tcPr>
            <w:tcW w:w="1048" w:type="dxa"/>
          </w:tcPr>
          <w:p w14:paraId="38D0552D" w14:textId="77777777" w:rsidR="00680B30" w:rsidRPr="00C0594B" w:rsidRDefault="00680B30" w:rsidP="00680B30">
            <w:pPr>
              <w:rPr>
                <w:rFonts w:asciiTheme="majorHAnsi" w:hAnsiTheme="majorHAnsi" w:cstheme="majorHAnsi"/>
                <w:b/>
                <w:bCs/>
              </w:rPr>
            </w:pPr>
            <w:r w:rsidRPr="00C0594B">
              <w:rPr>
                <w:rFonts w:asciiTheme="majorHAnsi" w:hAnsiTheme="majorHAnsi" w:cstheme="majorHAnsi"/>
                <w:b/>
                <w:bCs/>
              </w:rPr>
              <w:t>Eil. Nr.</w:t>
            </w:r>
          </w:p>
        </w:tc>
        <w:tc>
          <w:tcPr>
            <w:tcW w:w="2129" w:type="dxa"/>
            <w:gridSpan w:val="2"/>
          </w:tcPr>
          <w:p w14:paraId="2B6083D4" w14:textId="77777777" w:rsidR="00680B30" w:rsidRPr="00C0594B" w:rsidRDefault="00680B30" w:rsidP="00680B30">
            <w:pPr>
              <w:jc w:val="center"/>
              <w:rPr>
                <w:rFonts w:asciiTheme="majorHAnsi" w:hAnsiTheme="majorHAnsi" w:cstheme="majorHAnsi"/>
                <w:b/>
                <w:bCs/>
              </w:rPr>
            </w:pPr>
            <w:r w:rsidRPr="00C0594B">
              <w:rPr>
                <w:rFonts w:asciiTheme="majorHAnsi" w:hAnsiTheme="majorHAnsi" w:cstheme="majorHAnsi"/>
                <w:b/>
                <w:bCs/>
              </w:rPr>
              <w:t>Savybė</w:t>
            </w:r>
          </w:p>
        </w:tc>
        <w:tc>
          <w:tcPr>
            <w:tcW w:w="3660" w:type="dxa"/>
            <w:gridSpan w:val="2"/>
          </w:tcPr>
          <w:p w14:paraId="30AE3422" w14:textId="77777777" w:rsidR="00680B30" w:rsidRPr="00C0594B" w:rsidRDefault="00680B30" w:rsidP="00680B30">
            <w:pPr>
              <w:jc w:val="center"/>
              <w:rPr>
                <w:rFonts w:asciiTheme="majorHAnsi" w:hAnsiTheme="majorHAnsi" w:cstheme="majorHAnsi"/>
                <w:b/>
                <w:bCs/>
              </w:rPr>
            </w:pPr>
            <w:r w:rsidRPr="00C0594B">
              <w:rPr>
                <w:rFonts w:asciiTheme="majorHAnsi" w:hAnsiTheme="majorHAnsi" w:cstheme="majorHAnsi"/>
                <w:b/>
                <w:bCs/>
              </w:rPr>
              <w:t>Reikalaujami techniniai  parametrai ar kita informacija</w:t>
            </w:r>
          </w:p>
        </w:tc>
        <w:tc>
          <w:tcPr>
            <w:tcW w:w="3099" w:type="dxa"/>
          </w:tcPr>
          <w:p w14:paraId="2612C735" w14:textId="77777777" w:rsidR="00680B30" w:rsidRPr="00C0594B" w:rsidRDefault="00680B30" w:rsidP="00680B30">
            <w:pPr>
              <w:jc w:val="center"/>
              <w:rPr>
                <w:rFonts w:asciiTheme="majorHAnsi" w:hAnsiTheme="majorHAnsi" w:cstheme="majorHAnsi"/>
                <w:b/>
                <w:bCs/>
              </w:rPr>
            </w:pPr>
            <w:r w:rsidRPr="00C0594B">
              <w:rPr>
                <w:rFonts w:asciiTheme="majorHAnsi" w:hAnsiTheme="majorHAnsi" w:cstheme="majorHAnsi"/>
                <w:b/>
                <w:bCs/>
              </w:rPr>
              <w:t>Tiekėjas siūlo</w:t>
            </w:r>
          </w:p>
          <w:p w14:paraId="39710157" w14:textId="206F2D1A" w:rsidR="00680B30" w:rsidRPr="00C0594B" w:rsidRDefault="00680B30" w:rsidP="00680B30">
            <w:pPr>
              <w:jc w:val="center"/>
              <w:rPr>
                <w:rFonts w:asciiTheme="majorHAnsi" w:hAnsiTheme="majorHAnsi" w:cstheme="majorHAnsi"/>
                <w:b/>
                <w:bCs/>
              </w:rPr>
            </w:pPr>
          </w:p>
        </w:tc>
      </w:tr>
      <w:tr w:rsidR="00680B30" w:rsidRPr="00C0594B" w14:paraId="6881F714" w14:textId="77777777" w:rsidTr="00986676">
        <w:trPr>
          <w:trHeight w:val="277"/>
        </w:trPr>
        <w:tc>
          <w:tcPr>
            <w:tcW w:w="1048" w:type="dxa"/>
          </w:tcPr>
          <w:p w14:paraId="0EA60A02" w14:textId="77777777" w:rsidR="00680B30" w:rsidRPr="00C0594B" w:rsidRDefault="00680B30" w:rsidP="00680B30">
            <w:pPr>
              <w:pStyle w:val="Sraopastraipa"/>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p>
        </w:tc>
        <w:tc>
          <w:tcPr>
            <w:tcW w:w="8888" w:type="dxa"/>
            <w:gridSpan w:val="5"/>
          </w:tcPr>
          <w:p w14:paraId="12DAA1E8" w14:textId="77777777" w:rsidR="00680B30" w:rsidRPr="00C0594B" w:rsidRDefault="00680B30" w:rsidP="00680B30">
            <w:pPr>
              <w:jc w:val="center"/>
              <w:rPr>
                <w:rFonts w:asciiTheme="majorHAnsi" w:hAnsiTheme="majorHAnsi" w:cstheme="majorHAnsi"/>
                <w:b/>
                <w:bCs/>
              </w:rPr>
            </w:pPr>
            <w:r w:rsidRPr="00C0594B">
              <w:rPr>
                <w:rFonts w:asciiTheme="majorHAnsi" w:hAnsiTheme="majorHAnsi" w:cstheme="majorHAnsi"/>
                <w:b/>
                <w:bCs/>
              </w:rPr>
              <w:t>Perkamas objektas</w:t>
            </w:r>
          </w:p>
        </w:tc>
      </w:tr>
      <w:tr w:rsidR="00680B30" w:rsidRPr="00C0594B" w14:paraId="6FA81EB4" w14:textId="77777777" w:rsidTr="00986676">
        <w:tc>
          <w:tcPr>
            <w:tcW w:w="1048" w:type="dxa"/>
          </w:tcPr>
          <w:p w14:paraId="5CF0A423" w14:textId="77777777" w:rsidR="00680B30" w:rsidRPr="00C0594B" w:rsidRDefault="00680B30" w:rsidP="00680B30">
            <w:pPr>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.1.</w:t>
            </w:r>
          </w:p>
        </w:tc>
        <w:tc>
          <w:tcPr>
            <w:tcW w:w="2129" w:type="dxa"/>
            <w:gridSpan w:val="2"/>
          </w:tcPr>
          <w:p w14:paraId="16D5C5CF" w14:textId="699C3E67" w:rsidR="00680B30" w:rsidRPr="00C0594B" w:rsidRDefault="00680B30" w:rsidP="00680B30">
            <w:pPr>
              <w:rPr>
                <w:rFonts w:asciiTheme="majorHAnsi" w:hAnsiTheme="majorHAnsi" w:cstheme="majorHAnsi"/>
              </w:rPr>
            </w:pPr>
            <w:r w:rsidRPr="00C0594B">
              <w:rPr>
                <w:rFonts w:asciiTheme="majorHAnsi" w:hAnsiTheme="majorHAnsi" w:cstheme="majorHAnsi"/>
              </w:rPr>
              <w:t>Modelis, gamintojas</w:t>
            </w:r>
            <w:r w:rsidR="00605789">
              <w:rPr>
                <w:rFonts w:asciiTheme="majorHAnsi" w:hAnsiTheme="majorHAnsi" w:cstheme="majorHAnsi"/>
              </w:rPr>
              <w:t>, pavadinimas</w:t>
            </w:r>
          </w:p>
        </w:tc>
        <w:tc>
          <w:tcPr>
            <w:tcW w:w="3660" w:type="dxa"/>
            <w:gridSpan w:val="2"/>
          </w:tcPr>
          <w:p w14:paraId="221249AD" w14:textId="6C13CD0C" w:rsidR="00680B30" w:rsidRPr="00C0594B" w:rsidRDefault="00680B30" w:rsidP="00680B30">
            <w:pPr>
              <w:rPr>
                <w:rFonts w:asciiTheme="majorHAnsi" w:hAnsiTheme="majorHAnsi" w:cstheme="majorHAnsi"/>
              </w:rPr>
            </w:pPr>
            <w:r w:rsidRPr="00C0594B">
              <w:rPr>
                <w:rFonts w:asciiTheme="majorHAnsi" w:hAnsiTheme="majorHAnsi" w:cstheme="majorHAnsi"/>
              </w:rPr>
              <w:t>Nurodyti tikslų modelį ir gamintoją</w:t>
            </w:r>
            <w:r>
              <w:rPr>
                <w:rFonts w:asciiTheme="majorHAnsi" w:hAnsiTheme="majorHAnsi" w:cstheme="majorHAnsi"/>
              </w:rPr>
              <w:t>, pavadinimą.</w:t>
            </w:r>
          </w:p>
        </w:tc>
        <w:tc>
          <w:tcPr>
            <w:tcW w:w="3099" w:type="dxa"/>
          </w:tcPr>
          <w:p w14:paraId="32A14385" w14:textId="3A2B3FE7" w:rsidR="00680B30" w:rsidRPr="00C0594B" w:rsidRDefault="00680B30" w:rsidP="00680B30">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680B30" w:rsidRPr="00C0594B" w14:paraId="55AC9B99" w14:textId="77777777" w:rsidTr="00986676">
        <w:tc>
          <w:tcPr>
            <w:tcW w:w="1048" w:type="dxa"/>
          </w:tcPr>
          <w:p w14:paraId="1FAED3FB" w14:textId="77777777" w:rsidR="00680B30" w:rsidRPr="00C0594B" w:rsidRDefault="00680B30" w:rsidP="00680B30">
            <w:pPr>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.2.</w:t>
            </w:r>
          </w:p>
        </w:tc>
        <w:tc>
          <w:tcPr>
            <w:tcW w:w="2129" w:type="dxa"/>
            <w:gridSpan w:val="2"/>
          </w:tcPr>
          <w:p w14:paraId="11070FF0" w14:textId="77777777" w:rsidR="00680B30" w:rsidRPr="00C0594B" w:rsidRDefault="00680B30" w:rsidP="00680B30">
            <w:pPr>
              <w:rPr>
                <w:rFonts w:asciiTheme="majorHAnsi" w:hAnsiTheme="majorHAnsi" w:cstheme="majorHAnsi"/>
              </w:rPr>
            </w:pPr>
            <w:r w:rsidRPr="00C0594B">
              <w:rPr>
                <w:rFonts w:asciiTheme="majorHAnsi" w:hAnsiTheme="majorHAnsi" w:cstheme="majorHAnsi"/>
              </w:rPr>
              <w:t>Kilmės šalis</w:t>
            </w:r>
          </w:p>
        </w:tc>
        <w:tc>
          <w:tcPr>
            <w:tcW w:w="3660" w:type="dxa"/>
            <w:gridSpan w:val="2"/>
          </w:tcPr>
          <w:p w14:paraId="56FB362A" w14:textId="77777777" w:rsidR="00680B30" w:rsidRPr="00C0594B" w:rsidRDefault="00680B30" w:rsidP="00680B30">
            <w:pPr>
              <w:jc w:val="both"/>
              <w:rPr>
                <w:rFonts w:asciiTheme="majorHAnsi" w:hAnsiTheme="majorHAnsi" w:cstheme="majorHAnsi"/>
              </w:rPr>
            </w:pPr>
            <w:r w:rsidRPr="00C0594B">
              <w:rPr>
                <w:rFonts w:asciiTheme="majorHAnsi" w:hAnsiTheme="majorHAnsi" w:cstheme="majorHAnsi"/>
              </w:rPr>
              <w:t>Kai prekė yra BVPŽ kodų sąraše, reikalavimui dėl nacionalinio saugumo.</w:t>
            </w:r>
          </w:p>
        </w:tc>
        <w:tc>
          <w:tcPr>
            <w:tcW w:w="3099" w:type="dxa"/>
          </w:tcPr>
          <w:p w14:paraId="7E59CA23" w14:textId="1E36BC6E" w:rsidR="00680B30" w:rsidRPr="00C0594B" w:rsidRDefault="00680B30" w:rsidP="00680B30">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680B30" w:rsidRPr="00C0594B" w14:paraId="2B4388F1" w14:textId="77777777" w:rsidTr="00986676">
        <w:trPr>
          <w:trHeight w:val="190"/>
        </w:trPr>
        <w:tc>
          <w:tcPr>
            <w:tcW w:w="1048" w:type="dxa"/>
          </w:tcPr>
          <w:p w14:paraId="6DE8F024" w14:textId="462AE188" w:rsidR="00680B30" w:rsidRPr="00C0594B" w:rsidRDefault="00680B30" w:rsidP="00680B3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3</w:t>
            </w:r>
            <w:r w:rsidRPr="00C0594B">
              <w:rPr>
                <w:rFonts w:asciiTheme="majorHAnsi" w:hAnsiTheme="majorHAnsi" w:cstheme="majorHAnsi"/>
                <w:b/>
                <w:bCs/>
              </w:rPr>
              <w:t>.</w:t>
            </w:r>
          </w:p>
        </w:tc>
        <w:tc>
          <w:tcPr>
            <w:tcW w:w="2129" w:type="dxa"/>
            <w:gridSpan w:val="2"/>
          </w:tcPr>
          <w:p w14:paraId="1C518493" w14:textId="77777777" w:rsidR="00680B30" w:rsidRPr="00C0594B" w:rsidRDefault="00680B30" w:rsidP="00680B30">
            <w:pPr>
              <w:rPr>
                <w:rFonts w:asciiTheme="majorHAnsi" w:hAnsiTheme="majorHAnsi" w:cstheme="majorHAnsi"/>
              </w:rPr>
            </w:pPr>
            <w:r w:rsidRPr="00C0594B">
              <w:rPr>
                <w:rFonts w:asciiTheme="majorHAnsi" w:eastAsia="Times New Roman" w:hAnsiTheme="majorHAnsi" w:cstheme="majorHAnsi"/>
                <w:lang w:eastAsia="lt-LT"/>
              </w:rPr>
              <w:t>Ryšio modulis</w:t>
            </w:r>
          </w:p>
        </w:tc>
        <w:tc>
          <w:tcPr>
            <w:tcW w:w="3660" w:type="dxa"/>
            <w:gridSpan w:val="2"/>
          </w:tcPr>
          <w:p w14:paraId="7E57B9AA" w14:textId="77777777" w:rsidR="00680B30" w:rsidRPr="00C0594B" w:rsidRDefault="00680B30" w:rsidP="00680B30">
            <w:pPr>
              <w:rPr>
                <w:rFonts w:asciiTheme="majorHAnsi" w:hAnsiTheme="majorHAnsi" w:cstheme="majorHAnsi"/>
                <w:i/>
              </w:rPr>
            </w:pPr>
            <w:r w:rsidRPr="00C0594B">
              <w:rPr>
                <w:rFonts w:asciiTheme="majorHAnsi" w:eastAsia="Times New Roman" w:hAnsiTheme="majorHAnsi" w:cstheme="majorHAnsi"/>
                <w:lang w:eastAsia="lt-LT"/>
              </w:rPr>
              <w:t>RRL turi turėti tik išorinį radijo ryšio modulį (</w:t>
            </w:r>
            <w:proofErr w:type="spellStart"/>
            <w:r w:rsidRPr="00C0594B">
              <w:rPr>
                <w:rFonts w:asciiTheme="majorHAnsi" w:eastAsia="Times New Roman" w:hAnsiTheme="majorHAnsi" w:cstheme="majorHAnsi"/>
                <w:lang w:eastAsia="lt-LT"/>
              </w:rPr>
              <w:t>Full</w:t>
            </w:r>
            <w:proofErr w:type="spellEnd"/>
            <w:r w:rsidRPr="00C0594B">
              <w:rPr>
                <w:rFonts w:asciiTheme="majorHAnsi" w:eastAsia="Times New Roman" w:hAnsiTheme="majorHAnsi" w:cstheme="majorHAnsi"/>
                <w:lang w:eastAsia="lt-LT"/>
              </w:rPr>
              <w:t xml:space="preserve"> </w:t>
            </w:r>
            <w:proofErr w:type="spellStart"/>
            <w:r w:rsidRPr="00C0594B">
              <w:rPr>
                <w:rFonts w:asciiTheme="majorHAnsi" w:eastAsia="Times New Roman" w:hAnsiTheme="majorHAnsi" w:cstheme="majorHAnsi"/>
                <w:lang w:eastAsia="lt-LT"/>
              </w:rPr>
              <w:t>outdoor</w:t>
            </w:r>
            <w:proofErr w:type="spellEnd"/>
            <w:r w:rsidRPr="00C0594B">
              <w:rPr>
                <w:rFonts w:asciiTheme="majorHAnsi" w:eastAsia="Times New Roman" w:hAnsiTheme="majorHAnsi" w:cstheme="majorHAnsi"/>
                <w:lang w:eastAsia="lt-LT"/>
              </w:rPr>
              <w:t xml:space="preserve"> arba FODU).</w:t>
            </w:r>
          </w:p>
        </w:tc>
        <w:tc>
          <w:tcPr>
            <w:tcW w:w="3099" w:type="dxa"/>
          </w:tcPr>
          <w:p w14:paraId="067AACCB" w14:textId="0D81A4B8" w:rsidR="00680B30" w:rsidRPr="00C0594B" w:rsidRDefault="00680B30" w:rsidP="00680B30">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680B30" w:rsidRPr="00C0594B" w14:paraId="1C027DA0" w14:textId="77777777" w:rsidTr="00986676">
        <w:trPr>
          <w:trHeight w:val="190"/>
        </w:trPr>
        <w:tc>
          <w:tcPr>
            <w:tcW w:w="1048" w:type="dxa"/>
          </w:tcPr>
          <w:p w14:paraId="14643B00" w14:textId="0669FB44" w:rsidR="00680B30" w:rsidRPr="00C0594B" w:rsidRDefault="00680B30" w:rsidP="00680B30">
            <w:pPr>
              <w:spacing w:after="200" w:line="276" w:lineRule="auto"/>
              <w:ind w:left="360"/>
              <w:jc w:val="right"/>
              <w:rPr>
                <w:rFonts w:asciiTheme="majorHAnsi" w:hAnsiTheme="majorHAnsi" w:cstheme="majorHAnsi"/>
                <w:b/>
                <w:bCs/>
              </w:rPr>
            </w:pPr>
            <w:r>
              <w:rPr>
                <w:rFonts w:asciiTheme="majorHAnsi" w:hAnsiTheme="majorHAnsi" w:cstheme="majorHAnsi"/>
                <w:b/>
                <w:bCs/>
              </w:rPr>
              <w:lastRenderedPageBreak/>
              <w:t>2</w:t>
            </w:r>
            <w:r w:rsidRPr="00C0594B">
              <w:rPr>
                <w:rFonts w:asciiTheme="majorHAnsi" w:hAnsiTheme="majorHAnsi" w:cstheme="majorHAnsi"/>
                <w:b/>
                <w:bCs/>
              </w:rPr>
              <w:t>.</w:t>
            </w:r>
            <w:r w:rsidR="00117B45">
              <w:rPr>
                <w:rFonts w:asciiTheme="majorHAnsi" w:hAnsiTheme="majorHAnsi" w:cstheme="majorHAnsi"/>
                <w:b/>
                <w:bCs/>
              </w:rPr>
              <w:t>4</w:t>
            </w:r>
            <w:r w:rsidRPr="00C0594B">
              <w:rPr>
                <w:rFonts w:asciiTheme="majorHAnsi" w:hAnsiTheme="majorHAnsi" w:cstheme="majorHAnsi"/>
                <w:b/>
                <w:bCs/>
              </w:rPr>
              <w:t>.</w:t>
            </w:r>
          </w:p>
        </w:tc>
        <w:tc>
          <w:tcPr>
            <w:tcW w:w="2129" w:type="dxa"/>
            <w:gridSpan w:val="2"/>
          </w:tcPr>
          <w:p w14:paraId="643818BC" w14:textId="77777777" w:rsidR="00680B30" w:rsidRPr="00C0594B" w:rsidRDefault="00680B30" w:rsidP="00680B30">
            <w:pPr>
              <w:contextualSpacing/>
              <w:jc w:val="both"/>
              <w:rPr>
                <w:rFonts w:asciiTheme="majorHAnsi" w:hAnsiTheme="majorHAnsi" w:cstheme="majorHAnsi"/>
                <w:color w:val="000000" w:themeColor="text1"/>
              </w:rPr>
            </w:pPr>
            <w:r w:rsidRPr="00C0594B">
              <w:rPr>
                <w:rFonts w:asciiTheme="majorHAnsi" w:hAnsiTheme="majorHAnsi" w:cstheme="majorHAnsi"/>
                <w:color w:val="000000" w:themeColor="text1"/>
              </w:rPr>
              <w:t>Perdavimo greitis</w:t>
            </w:r>
          </w:p>
        </w:tc>
        <w:tc>
          <w:tcPr>
            <w:tcW w:w="3660" w:type="dxa"/>
            <w:gridSpan w:val="2"/>
          </w:tcPr>
          <w:p w14:paraId="5719C4CE" w14:textId="77777777" w:rsidR="00680B30" w:rsidRPr="00C0594B" w:rsidRDefault="00680B30" w:rsidP="00680B30">
            <w:pPr>
              <w:jc w:val="both"/>
              <w:rPr>
                <w:rFonts w:asciiTheme="majorHAnsi" w:hAnsiTheme="majorHAnsi" w:cstheme="majorHAnsi"/>
                <w:color w:val="000000" w:themeColor="text1"/>
              </w:rPr>
            </w:pPr>
            <w:r w:rsidRPr="00C0594B">
              <w:rPr>
                <w:rFonts w:asciiTheme="majorHAnsi" w:hAnsiTheme="majorHAnsi" w:cstheme="majorHAnsi"/>
                <w:bCs/>
              </w:rPr>
              <w:t xml:space="preserve">RRL sistemos duomenų perdavimo greitis, naudojant </w:t>
            </w:r>
            <w:r>
              <w:rPr>
                <w:rFonts w:asciiTheme="majorHAnsi" w:hAnsiTheme="majorHAnsi" w:cstheme="majorHAnsi"/>
                <w:bCs/>
              </w:rPr>
              <w:t>56</w:t>
            </w:r>
            <w:r w:rsidRPr="00C0594B">
              <w:rPr>
                <w:rFonts w:asciiTheme="majorHAnsi" w:hAnsiTheme="majorHAnsi" w:cstheme="majorHAnsi"/>
                <w:bCs/>
              </w:rPr>
              <w:t xml:space="preserve">Mhz dažnių juostos plotį  ne mažiau  </w:t>
            </w:r>
            <w:r>
              <w:rPr>
                <w:rFonts w:asciiTheme="majorHAnsi" w:hAnsiTheme="majorHAnsi" w:cstheme="majorHAnsi"/>
                <w:bCs/>
              </w:rPr>
              <w:t>11</w:t>
            </w:r>
            <w:r w:rsidRPr="00C0594B">
              <w:rPr>
                <w:rFonts w:asciiTheme="majorHAnsi" w:hAnsiTheme="majorHAnsi" w:cstheme="majorHAnsi"/>
                <w:bCs/>
              </w:rPr>
              <w:t>00 Mbps.</w:t>
            </w:r>
          </w:p>
        </w:tc>
        <w:tc>
          <w:tcPr>
            <w:tcW w:w="3099" w:type="dxa"/>
          </w:tcPr>
          <w:p w14:paraId="129FEAE1" w14:textId="7E25E967" w:rsidR="00680B30" w:rsidRPr="00C0594B" w:rsidRDefault="00680B30" w:rsidP="00680B30">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680B30" w:rsidRPr="00C0594B" w14:paraId="3D1FC471" w14:textId="77777777" w:rsidTr="00986676">
        <w:trPr>
          <w:trHeight w:val="190"/>
        </w:trPr>
        <w:tc>
          <w:tcPr>
            <w:tcW w:w="1048" w:type="dxa"/>
          </w:tcPr>
          <w:p w14:paraId="269A2C55" w14:textId="64B61DE6" w:rsidR="00680B30" w:rsidRPr="00C0594B" w:rsidRDefault="00680B30" w:rsidP="00680B3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5</w:t>
            </w:r>
            <w:r w:rsidRPr="00C0594B">
              <w:rPr>
                <w:rFonts w:asciiTheme="majorHAnsi" w:hAnsiTheme="majorHAnsi" w:cstheme="majorHAnsi"/>
                <w:b/>
                <w:bCs/>
              </w:rPr>
              <w:t>.</w:t>
            </w:r>
          </w:p>
        </w:tc>
        <w:tc>
          <w:tcPr>
            <w:tcW w:w="2129" w:type="dxa"/>
            <w:gridSpan w:val="2"/>
          </w:tcPr>
          <w:p w14:paraId="03A37E1E" w14:textId="77777777" w:rsidR="00680B30" w:rsidRPr="00C0594B" w:rsidRDefault="00680B30" w:rsidP="00680B30">
            <w:pPr>
              <w:contextualSpacing/>
              <w:jc w:val="both"/>
              <w:rPr>
                <w:rFonts w:asciiTheme="majorHAnsi" w:eastAsia="Times New Roman" w:hAnsiTheme="majorHAnsi" w:cstheme="majorHAnsi"/>
                <w:lang w:eastAsia="lt-LT"/>
              </w:rPr>
            </w:pPr>
            <w:r w:rsidRPr="00C0594B">
              <w:rPr>
                <w:rFonts w:asciiTheme="majorHAnsi" w:eastAsia="Times New Roman" w:hAnsiTheme="majorHAnsi" w:cstheme="majorHAnsi"/>
                <w:lang w:eastAsia="lt-LT"/>
              </w:rPr>
              <w:t>Veikimo dažniai</w:t>
            </w:r>
          </w:p>
          <w:p w14:paraId="3229F215" w14:textId="77777777" w:rsidR="00680B30" w:rsidRPr="00C0594B" w:rsidRDefault="00680B30" w:rsidP="00680B30">
            <w:pPr>
              <w:rPr>
                <w:rFonts w:asciiTheme="majorHAnsi" w:hAnsiTheme="majorHAnsi" w:cstheme="majorHAnsi"/>
              </w:rPr>
            </w:pPr>
          </w:p>
        </w:tc>
        <w:tc>
          <w:tcPr>
            <w:tcW w:w="3660" w:type="dxa"/>
            <w:gridSpan w:val="2"/>
          </w:tcPr>
          <w:p w14:paraId="0E38D76A" w14:textId="23EA0A4A" w:rsidR="00680B30" w:rsidRPr="00C0594B" w:rsidRDefault="00680B30" w:rsidP="00680B30">
            <w:pPr>
              <w:jc w:val="both"/>
              <w:rPr>
                <w:rFonts w:asciiTheme="majorHAnsi" w:hAnsiTheme="majorHAnsi" w:cstheme="majorHAnsi"/>
                <w:i/>
              </w:rPr>
            </w:pPr>
            <w:r w:rsidRPr="00FD14F3">
              <w:rPr>
                <w:rFonts w:asciiTheme="majorHAnsi" w:hAnsiTheme="majorHAnsi" w:cstheme="majorHAnsi"/>
                <w:bCs/>
              </w:rPr>
              <w:t>Siūloma RRL įranga turi veikti 7900 – 8185 / 8215 – 8500 MHz arba 7425 – 7568 / 7582 – 7725 MHz dažnių diapazone ir palaikyti Lietuvos</w:t>
            </w:r>
            <w:r w:rsidRPr="00C0594B">
              <w:rPr>
                <w:rFonts w:asciiTheme="majorHAnsi" w:hAnsiTheme="majorHAnsi" w:cstheme="majorHAnsi"/>
                <w:color w:val="000000" w:themeColor="text1"/>
              </w:rPr>
              <w:t xml:space="preserve"> Respublikos ryšių reguliavimo tarnybos interneto puslapyje nurodytus dažnių kanalų planus:  </w:t>
            </w:r>
            <w:hyperlink r:id="rId9" w:history="1">
              <w:r w:rsidRPr="00C0594B">
                <w:rPr>
                  <w:rStyle w:val="Hipersaitas"/>
                  <w:rFonts w:asciiTheme="majorHAnsi" w:hAnsiTheme="majorHAnsi" w:cstheme="majorHAnsi"/>
                </w:rPr>
                <w:t>https://www.rrt.lt/radiorelines-linijos/</w:t>
              </w:r>
            </w:hyperlink>
          </w:p>
        </w:tc>
        <w:tc>
          <w:tcPr>
            <w:tcW w:w="3099" w:type="dxa"/>
          </w:tcPr>
          <w:p w14:paraId="35ACB16F" w14:textId="0BD8D3A7" w:rsidR="00680B30" w:rsidRPr="00C0594B" w:rsidRDefault="00680B30" w:rsidP="00680B30">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680B30" w:rsidRPr="00C0594B" w14:paraId="2816839E" w14:textId="77777777" w:rsidTr="00986676">
        <w:trPr>
          <w:trHeight w:val="190"/>
        </w:trPr>
        <w:tc>
          <w:tcPr>
            <w:tcW w:w="1048" w:type="dxa"/>
          </w:tcPr>
          <w:p w14:paraId="06C00A15" w14:textId="2D1F4AB0" w:rsidR="00680B30" w:rsidRPr="00C0594B" w:rsidRDefault="00680B30" w:rsidP="00680B3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6</w:t>
            </w:r>
            <w:r w:rsidRPr="00C0594B">
              <w:rPr>
                <w:rFonts w:asciiTheme="majorHAnsi" w:hAnsiTheme="majorHAnsi" w:cstheme="majorHAnsi"/>
                <w:b/>
                <w:bCs/>
              </w:rPr>
              <w:t>.</w:t>
            </w:r>
          </w:p>
        </w:tc>
        <w:tc>
          <w:tcPr>
            <w:tcW w:w="2129" w:type="dxa"/>
            <w:gridSpan w:val="2"/>
          </w:tcPr>
          <w:p w14:paraId="104F71BE" w14:textId="77777777" w:rsidR="00680B30" w:rsidRPr="00C0594B" w:rsidRDefault="00680B30" w:rsidP="00680B30">
            <w:pPr>
              <w:contextualSpacing/>
              <w:jc w:val="both"/>
              <w:rPr>
                <w:rFonts w:asciiTheme="majorHAnsi" w:eastAsia="Times New Roman" w:hAnsiTheme="majorHAnsi" w:cstheme="majorHAnsi"/>
                <w:lang w:eastAsia="lt-LT"/>
              </w:rPr>
            </w:pPr>
            <w:r w:rsidRPr="00C0594B">
              <w:rPr>
                <w:rFonts w:asciiTheme="majorHAnsi" w:eastAsia="Times New Roman" w:hAnsiTheme="majorHAnsi" w:cstheme="majorHAnsi"/>
                <w:lang w:eastAsia="lt-LT"/>
              </w:rPr>
              <w:t>Darbo režimai</w:t>
            </w:r>
          </w:p>
          <w:p w14:paraId="52CB3CA5" w14:textId="77777777" w:rsidR="00680B30" w:rsidRPr="00C0594B" w:rsidRDefault="00680B30" w:rsidP="00680B30">
            <w:pPr>
              <w:contextualSpacing/>
              <w:jc w:val="both"/>
              <w:rPr>
                <w:rFonts w:asciiTheme="majorHAnsi" w:eastAsia="Times New Roman" w:hAnsiTheme="majorHAnsi" w:cstheme="majorHAnsi"/>
                <w:lang w:eastAsia="lt-LT"/>
              </w:rPr>
            </w:pPr>
          </w:p>
        </w:tc>
        <w:tc>
          <w:tcPr>
            <w:tcW w:w="3660" w:type="dxa"/>
            <w:gridSpan w:val="2"/>
          </w:tcPr>
          <w:p w14:paraId="59E26FBD" w14:textId="77777777" w:rsidR="00680B30" w:rsidRPr="00C0594B" w:rsidRDefault="00680B30" w:rsidP="00680B30">
            <w:pPr>
              <w:rPr>
                <w:rFonts w:asciiTheme="majorHAnsi" w:hAnsiTheme="majorHAnsi" w:cstheme="majorHAnsi"/>
                <w:color w:val="000000" w:themeColor="text1"/>
              </w:rPr>
            </w:pPr>
            <w:r w:rsidRPr="00C0594B">
              <w:rPr>
                <w:rFonts w:asciiTheme="majorHAnsi" w:eastAsia="Times New Roman" w:hAnsiTheme="majorHAnsi" w:cstheme="majorHAnsi"/>
                <w:lang w:eastAsia="lt-LT"/>
              </w:rPr>
              <w:t>Sistemos darbo režimas ne prasčiau nei 2+0 XPIC arba 2+0 ACAP.</w:t>
            </w:r>
          </w:p>
        </w:tc>
        <w:tc>
          <w:tcPr>
            <w:tcW w:w="3099" w:type="dxa"/>
          </w:tcPr>
          <w:p w14:paraId="5EE591C8" w14:textId="62221AAF" w:rsidR="00680B30" w:rsidRPr="00C0594B" w:rsidRDefault="00680B30" w:rsidP="00680B30">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680B30" w:rsidRPr="00C0594B" w14:paraId="795675F6" w14:textId="77777777" w:rsidTr="00986676">
        <w:trPr>
          <w:trHeight w:val="190"/>
        </w:trPr>
        <w:tc>
          <w:tcPr>
            <w:tcW w:w="1048" w:type="dxa"/>
          </w:tcPr>
          <w:p w14:paraId="05D6B483" w14:textId="6D2E471E" w:rsidR="00680B30" w:rsidRPr="00C0594B" w:rsidRDefault="00680B30" w:rsidP="00680B3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7</w:t>
            </w:r>
            <w:r w:rsidRPr="00C0594B">
              <w:rPr>
                <w:rFonts w:asciiTheme="majorHAnsi" w:hAnsiTheme="majorHAnsi" w:cstheme="majorHAnsi"/>
                <w:b/>
                <w:bCs/>
              </w:rPr>
              <w:t>.</w:t>
            </w:r>
          </w:p>
        </w:tc>
        <w:tc>
          <w:tcPr>
            <w:tcW w:w="2129" w:type="dxa"/>
            <w:gridSpan w:val="2"/>
          </w:tcPr>
          <w:p w14:paraId="18D7AF1A" w14:textId="77777777" w:rsidR="00680B30" w:rsidRPr="00C0594B" w:rsidRDefault="00680B30" w:rsidP="00680B30">
            <w:pPr>
              <w:contextualSpacing/>
              <w:jc w:val="both"/>
              <w:rPr>
                <w:rFonts w:asciiTheme="majorHAnsi" w:hAnsiTheme="majorHAnsi" w:cstheme="majorHAnsi"/>
                <w:color w:val="000000" w:themeColor="text1"/>
              </w:rPr>
            </w:pPr>
            <w:r w:rsidRPr="00C0594B">
              <w:rPr>
                <w:rFonts w:asciiTheme="majorHAnsi" w:eastAsia="Times New Roman" w:hAnsiTheme="majorHAnsi" w:cstheme="majorHAnsi"/>
                <w:lang w:eastAsia="lt-LT"/>
              </w:rPr>
              <w:t>Išorinių radijo blokų palaikomi moduliacijos tipai</w:t>
            </w:r>
          </w:p>
        </w:tc>
        <w:tc>
          <w:tcPr>
            <w:tcW w:w="3660" w:type="dxa"/>
            <w:gridSpan w:val="2"/>
          </w:tcPr>
          <w:p w14:paraId="2565440D" w14:textId="2DF52EC7" w:rsidR="00680B30" w:rsidRPr="00C0594B" w:rsidRDefault="00680B30" w:rsidP="00680B30">
            <w:pPr>
              <w:contextualSpacing/>
              <w:jc w:val="both"/>
              <w:rPr>
                <w:rFonts w:asciiTheme="majorHAnsi" w:eastAsia="Times New Roman" w:hAnsiTheme="majorHAnsi" w:cstheme="majorHAnsi"/>
                <w:lang w:eastAsia="lt-LT"/>
              </w:rPr>
            </w:pPr>
            <w:r w:rsidRPr="00C0594B">
              <w:rPr>
                <w:rFonts w:asciiTheme="majorHAnsi" w:hAnsiTheme="majorHAnsi" w:cstheme="majorHAnsi"/>
                <w:color w:val="000000" w:themeColor="text1"/>
              </w:rPr>
              <w:t xml:space="preserve">Ne </w:t>
            </w:r>
            <w:r>
              <w:rPr>
                <w:rFonts w:asciiTheme="majorHAnsi" w:hAnsiTheme="majorHAnsi" w:cstheme="majorHAnsi"/>
                <w:color w:val="000000" w:themeColor="text1"/>
              </w:rPr>
              <w:t>mažiau</w:t>
            </w:r>
            <w:r w:rsidRPr="00C0594B">
              <w:rPr>
                <w:rFonts w:asciiTheme="majorHAnsi" w:hAnsiTheme="majorHAnsi" w:cstheme="majorHAnsi"/>
                <w:color w:val="000000" w:themeColor="text1"/>
              </w:rPr>
              <w:t xml:space="preserve"> nei </w:t>
            </w:r>
            <w:r w:rsidRPr="00C0594B">
              <w:rPr>
                <w:rFonts w:asciiTheme="majorHAnsi" w:hAnsiTheme="majorHAnsi" w:cstheme="majorHAnsi"/>
              </w:rPr>
              <w:t>4QAM, 16QAM, 32QAM, 64QAM, 128QAM, 256QAM, 512QAM,</w:t>
            </w:r>
            <w:r>
              <w:rPr>
                <w:rFonts w:asciiTheme="majorHAnsi" w:hAnsiTheme="majorHAnsi" w:cstheme="majorHAnsi"/>
              </w:rPr>
              <w:t xml:space="preserve"> </w:t>
            </w:r>
            <w:r w:rsidRPr="00C0594B">
              <w:rPr>
                <w:rFonts w:asciiTheme="majorHAnsi" w:hAnsiTheme="majorHAnsi" w:cstheme="majorHAnsi"/>
              </w:rPr>
              <w:t>1024QAM, 2048QAM,</w:t>
            </w:r>
            <w:r>
              <w:rPr>
                <w:rFonts w:asciiTheme="majorHAnsi" w:hAnsiTheme="majorHAnsi" w:cstheme="majorHAnsi"/>
              </w:rPr>
              <w:t xml:space="preserve"> </w:t>
            </w:r>
            <w:r w:rsidRPr="00C0594B">
              <w:rPr>
                <w:rFonts w:asciiTheme="majorHAnsi" w:hAnsiTheme="majorHAnsi" w:cstheme="majorHAnsi"/>
              </w:rPr>
              <w:t>4096QAM.</w:t>
            </w:r>
          </w:p>
        </w:tc>
        <w:tc>
          <w:tcPr>
            <w:tcW w:w="3099" w:type="dxa"/>
          </w:tcPr>
          <w:p w14:paraId="38F064C4" w14:textId="6A2F2A98" w:rsidR="00680B30" w:rsidRPr="00C0594B" w:rsidRDefault="00680B30" w:rsidP="00680B30">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680B30" w:rsidRPr="00C0594B" w14:paraId="561ABD69" w14:textId="77777777" w:rsidTr="00986676">
        <w:trPr>
          <w:trHeight w:val="190"/>
        </w:trPr>
        <w:tc>
          <w:tcPr>
            <w:tcW w:w="1048" w:type="dxa"/>
          </w:tcPr>
          <w:p w14:paraId="04F85881" w14:textId="7F740CEA" w:rsidR="00680B30" w:rsidRPr="00CB4BF6" w:rsidRDefault="00680B30" w:rsidP="00680B30">
            <w:pPr>
              <w:spacing w:after="200" w:line="276" w:lineRule="auto"/>
              <w:ind w:left="360"/>
              <w:jc w:val="right"/>
              <w:rPr>
                <w:rFonts w:asciiTheme="majorHAnsi" w:hAnsiTheme="majorHAnsi" w:cstheme="majorHAnsi"/>
                <w:b/>
                <w:bCs/>
              </w:rPr>
            </w:pPr>
            <w:r w:rsidRPr="00CB4BF6">
              <w:rPr>
                <w:rFonts w:asciiTheme="majorHAnsi" w:hAnsiTheme="majorHAnsi" w:cstheme="majorHAnsi"/>
                <w:b/>
                <w:bCs/>
              </w:rPr>
              <w:t>2.</w:t>
            </w:r>
            <w:r w:rsidR="00117B45">
              <w:rPr>
                <w:rFonts w:asciiTheme="majorHAnsi" w:hAnsiTheme="majorHAnsi" w:cstheme="majorHAnsi"/>
                <w:b/>
                <w:bCs/>
              </w:rPr>
              <w:t>8</w:t>
            </w:r>
            <w:r w:rsidRPr="00CB4BF6">
              <w:rPr>
                <w:rFonts w:asciiTheme="majorHAnsi" w:hAnsiTheme="majorHAnsi" w:cstheme="majorHAnsi"/>
                <w:b/>
                <w:bCs/>
              </w:rPr>
              <w:t>.</w:t>
            </w:r>
          </w:p>
        </w:tc>
        <w:tc>
          <w:tcPr>
            <w:tcW w:w="2129" w:type="dxa"/>
            <w:gridSpan w:val="2"/>
          </w:tcPr>
          <w:p w14:paraId="46680356" w14:textId="77777777" w:rsidR="00680B30" w:rsidRPr="00CB4BF6" w:rsidRDefault="00680B30" w:rsidP="00680B30">
            <w:pPr>
              <w:contextualSpacing/>
              <w:jc w:val="both"/>
              <w:rPr>
                <w:rFonts w:asciiTheme="majorHAnsi" w:hAnsiTheme="majorHAnsi" w:cstheme="majorHAnsi"/>
                <w:color w:val="000000" w:themeColor="text1"/>
              </w:rPr>
            </w:pPr>
            <w:r w:rsidRPr="00CB4BF6">
              <w:rPr>
                <w:rFonts w:asciiTheme="majorHAnsi" w:eastAsia="Times New Roman" w:hAnsiTheme="majorHAnsi" w:cstheme="majorHAnsi"/>
                <w:lang w:eastAsia="lt-LT"/>
              </w:rPr>
              <w:t>Išorinių radijo blokų moduliacija</w:t>
            </w:r>
          </w:p>
        </w:tc>
        <w:tc>
          <w:tcPr>
            <w:tcW w:w="3660" w:type="dxa"/>
            <w:gridSpan w:val="2"/>
          </w:tcPr>
          <w:p w14:paraId="1F54D61B" w14:textId="1208A38C" w:rsidR="00680B30" w:rsidRPr="00CB4BF6" w:rsidRDefault="00680B30" w:rsidP="00680B30">
            <w:pPr>
              <w:rPr>
                <w:rFonts w:asciiTheme="majorHAnsi" w:hAnsiTheme="majorHAnsi" w:cstheme="majorHAnsi"/>
                <w:i/>
              </w:rPr>
            </w:pPr>
            <w:proofErr w:type="spellStart"/>
            <w:r w:rsidRPr="00CB4BF6">
              <w:rPr>
                <w:rFonts w:asciiTheme="majorHAnsi" w:hAnsiTheme="majorHAnsi" w:cstheme="majorHAnsi"/>
              </w:rPr>
              <w:t>Hitless</w:t>
            </w:r>
            <w:proofErr w:type="spellEnd"/>
            <w:r w:rsidRPr="00CB4BF6">
              <w:rPr>
                <w:rFonts w:asciiTheme="majorHAnsi" w:hAnsiTheme="majorHAnsi" w:cstheme="majorHAnsi"/>
              </w:rPr>
              <w:t xml:space="preserve"> ACM (</w:t>
            </w:r>
            <w:proofErr w:type="spellStart"/>
            <w:r w:rsidRPr="00CB4BF6">
              <w:rPr>
                <w:rFonts w:asciiTheme="majorHAnsi" w:hAnsiTheme="majorHAnsi" w:cstheme="majorHAnsi"/>
              </w:rPr>
              <w:t>hitless</w:t>
            </w:r>
            <w:proofErr w:type="spellEnd"/>
            <w:r w:rsidRPr="00CB4BF6">
              <w:rPr>
                <w:rFonts w:asciiTheme="majorHAnsi" w:hAnsiTheme="majorHAnsi" w:cstheme="majorHAnsi"/>
              </w:rPr>
              <w:t xml:space="preserve"> </w:t>
            </w:r>
            <w:proofErr w:type="spellStart"/>
            <w:r w:rsidRPr="00CB4BF6">
              <w:rPr>
                <w:rFonts w:asciiTheme="majorHAnsi" w:hAnsiTheme="majorHAnsi" w:cstheme="majorHAnsi"/>
              </w:rPr>
              <w:t>Adaptive</w:t>
            </w:r>
            <w:proofErr w:type="spellEnd"/>
            <w:r w:rsidRPr="00CB4BF6">
              <w:rPr>
                <w:rFonts w:asciiTheme="majorHAnsi" w:hAnsiTheme="majorHAnsi" w:cstheme="majorHAnsi"/>
              </w:rPr>
              <w:t xml:space="preserve"> </w:t>
            </w:r>
            <w:proofErr w:type="spellStart"/>
            <w:r w:rsidRPr="00CB4BF6">
              <w:rPr>
                <w:rFonts w:asciiTheme="majorHAnsi" w:hAnsiTheme="majorHAnsi" w:cstheme="majorHAnsi"/>
              </w:rPr>
              <w:t>coding</w:t>
            </w:r>
            <w:proofErr w:type="spellEnd"/>
            <w:r w:rsidRPr="00CB4BF6">
              <w:rPr>
                <w:rFonts w:asciiTheme="majorHAnsi" w:hAnsiTheme="majorHAnsi" w:cstheme="majorHAnsi"/>
              </w:rPr>
              <w:t xml:space="preserve"> </w:t>
            </w:r>
            <w:proofErr w:type="spellStart"/>
            <w:r w:rsidRPr="00CB4BF6">
              <w:rPr>
                <w:rFonts w:asciiTheme="majorHAnsi" w:hAnsiTheme="majorHAnsi" w:cstheme="majorHAnsi"/>
              </w:rPr>
              <w:t>and</w:t>
            </w:r>
            <w:proofErr w:type="spellEnd"/>
            <w:r w:rsidRPr="00CB4BF6">
              <w:rPr>
                <w:rFonts w:asciiTheme="majorHAnsi" w:hAnsiTheme="majorHAnsi" w:cstheme="majorHAnsi"/>
              </w:rPr>
              <w:t xml:space="preserve"> </w:t>
            </w:r>
            <w:proofErr w:type="spellStart"/>
            <w:r w:rsidRPr="00CB4BF6">
              <w:rPr>
                <w:rFonts w:asciiTheme="majorHAnsi" w:hAnsiTheme="majorHAnsi" w:cstheme="majorHAnsi"/>
              </w:rPr>
              <w:t>Modulaition</w:t>
            </w:r>
            <w:proofErr w:type="spellEnd"/>
            <w:r w:rsidRPr="00CB4BF6">
              <w:rPr>
                <w:rFonts w:asciiTheme="majorHAnsi" w:hAnsiTheme="majorHAnsi" w:cstheme="majorHAnsi"/>
              </w:rPr>
              <w:t>) arba lygiavertė funkcija veikianti be jokių duomenų paketų praradimų aukšto prioriteto duomenų srautams.</w:t>
            </w:r>
          </w:p>
        </w:tc>
        <w:tc>
          <w:tcPr>
            <w:tcW w:w="3099" w:type="dxa"/>
          </w:tcPr>
          <w:p w14:paraId="14A697D0" w14:textId="49D09286" w:rsidR="00680B30" w:rsidRPr="00CB4BF6" w:rsidRDefault="00680B30" w:rsidP="00680B30">
            <w:pPr>
              <w:jc w:val="center"/>
              <w:rPr>
                <w:rFonts w:asciiTheme="majorHAnsi" w:hAnsiTheme="majorHAnsi" w:cstheme="majorHAnsi"/>
              </w:rPr>
            </w:pPr>
            <w:r w:rsidRPr="00CB4BF6">
              <w:rPr>
                <w:rFonts w:asciiTheme="majorHAnsi" w:hAnsiTheme="majorHAnsi" w:cstheme="majorHAnsi"/>
                <w:i/>
                <w:iCs/>
                <w:color w:val="156082" w:themeColor="accent1"/>
              </w:rPr>
              <w:t>Nurodyti Prekių techninių parametrų atitikties lentelėje (Techninės specifikacijos 1 priedas)</w:t>
            </w:r>
          </w:p>
        </w:tc>
      </w:tr>
      <w:tr w:rsidR="00680B30" w:rsidRPr="00C0594B" w14:paraId="12C61C5D" w14:textId="77777777" w:rsidTr="00986676">
        <w:trPr>
          <w:trHeight w:val="190"/>
        </w:trPr>
        <w:tc>
          <w:tcPr>
            <w:tcW w:w="1048" w:type="dxa"/>
          </w:tcPr>
          <w:p w14:paraId="0D6F1A2D" w14:textId="075C35A1" w:rsidR="00680B30" w:rsidRPr="00C0594B" w:rsidRDefault="00680B30" w:rsidP="00680B3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9</w:t>
            </w:r>
            <w:r w:rsidRPr="00C0594B">
              <w:rPr>
                <w:rFonts w:asciiTheme="majorHAnsi" w:hAnsiTheme="majorHAnsi" w:cstheme="majorHAnsi"/>
                <w:b/>
                <w:bCs/>
              </w:rPr>
              <w:t>.</w:t>
            </w:r>
          </w:p>
        </w:tc>
        <w:tc>
          <w:tcPr>
            <w:tcW w:w="2129" w:type="dxa"/>
            <w:gridSpan w:val="2"/>
          </w:tcPr>
          <w:p w14:paraId="7A4BEBEA" w14:textId="77777777" w:rsidR="00680B30" w:rsidRPr="00C0594B" w:rsidRDefault="00680B30" w:rsidP="00680B30">
            <w:pPr>
              <w:contextualSpacing/>
              <w:jc w:val="both"/>
              <w:rPr>
                <w:rFonts w:asciiTheme="majorHAnsi" w:hAnsiTheme="majorHAnsi" w:cstheme="majorHAnsi"/>
                <w:color w:val="000000" w:themeColor="text1"/>
              </w:rPr>
            </w:pPr>
            <w:r w:rsidRPr="00C0594B">
              <w:rPr>
                <w:rFonts w:asciiTheme="majorHAnsi" w:hAnsiTheme="majorHAnsi" w:cstheme="majorHAnsi"/>
                <w:color w:val="000000" w:themeColor="text1"/>
              </w:rPr>
              <w:t>Kanalo justos plotis</w:t>
            </w:r>
          </w:p>
        </w:tc>
        <w:tc>
          <w:tcPr>
            <w:tcW w:w="3660" w:type="dxa"/>
            <w:gridSpan w:val="2"/>
          </w:tcPr>
          <w:p w14:paraId="4DA6595B" w14:textId="77777777" w:rsidR="00680B30" w:rsidRPr="00C0594B" w:rsidRDefault="00680B30" w:rsidP="00680B30">
            <w:pPr>
              <w:rPr>
                <w:rFonts w:asciiTheme="majorHAnsi" w:hAnsiTheme="majorHAnsi" w:cstheme="majorHAnsi"/>
                <w:i/>
              </w:rPr>
            </w:pPr>
            <w:r w:rsidRPr="00C0594B">
              <w:rPr>
                <w:rFonts w:asciiTheme="majorHAnsi" w:hAnsiTheme="majorHAnsi" w:cstheme="majorHAnsi"/>
                <w:color w:val="000000" w:themeColor="text1"/>
              </w:rPr>
              <w:t xml:space="preserve">Ryšio linijos </w:t>
            </w:r>
            <w:r w:rsidRPr="00FD14F3">
              <w:rPr>
                <w:rFonts w:asciiTheme="majorHAnsi" w:hAnsiTheme="majorHAnsi" w:cstheme="majorHAnsi"/>
                <w:color w:val="000000" w:themeColor="text1"/>
              </w:rPr>
              <w:t xml:space="preserve">darbinio dažnių kanalo juostos plotis – 7/14/28/56/112 </w:t>
            </w:r>
            <w:proofErr w:type="spellStart"/>
            <w:r w:rsidRPr="00FD14F3">
              <w:rPr>
                <w:rFonts w:asciiTheme="majorHAnsi" w:hAnsiTheme="majorHAnsi" w:cstheme="majorHAnsi"/>
                <w:color w:val="000000" w:themeColor="text1"/>
              </w:rPr>
              <w:t>Mhz</w:t>
            </w:r>
            <w:proofErr w:type="spellEnd"/>
            <w:r w:rsidRPr="00FD14F3">
              <w:rPr>
                <w:rFonts w:asciiTheme="majorHAnsi" w:hAnsiTheme="majorHAnsi" w:cstheme="majorHAnsi"/>
                <w:color w:val="000000" w:themeColor="text1"/>
              </w:rPr>
              <w:t xml:space="preserve"> priklausomai nuo duomenų </w:t>
            </w:r>
            <w:r w:rsidRPr="00C0594B">
              <w:rPr>
                <w:rFonts w:asciiTheme="majorHAnsi" w:hAnsiTheme="majorHAnsi" w:cstheme="majorHAnsi"/>
                <w:color w:val="000000" w:themeColor="text1"/>
              </w:rPr>
              <w:t>perdavimo greičio.</w:t>
            </w:r>
          </w:p>
        </w:tc>
        <w:tc>
          <w:tcPr>
            <w:tcW w:w="3099" w:type="dxa"/>
          </w:tcPr>
          <w:p w14:paraId="01BEE0E3" w14:textId="0FEC9A1E" w:rsidR="00680B30" w:rsidRPr="00C0594B" w:rsidRDefault="00680B30" w:rsidP="00680B30">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680B30" w:rsidRPr="00C0594B" w14:paraId="5338B4D9" w14:textId="77777777" w:rsidTr="00986676">
        <w:trPr>
          <w:trHeight w:val="190"/>
        </w:trPr>
        <w:tc>
          <w:tcPr>
            <w:tcW w:w="1048" w:type="dxa"/>
          </w:tcPr>
          <w:p w14:paraId="553AE298" w14:textId="5C476701" w:rsidR="00680B30" w:rsidRPr="00C0594B" w:rsidRDefault="00680B30" w:rsidP="00680B30">
            <w:pPr>
              <w:spacing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10</w:t>
            </w:r>
            <w:r w:rsidRPr="00C0594B">
              <w:rPr>
                <w:rFonts w:asciiTheme="majorHAnsi" w:hAnsiTheme="majorHAnsi" w:cstheme="majorHAnsi"/>
                <w:b/>
                <w:bCs/>
              </w:rPr>
              <w:t>.</w:t>
            </w:r>
          </w:p>
        </w:tc>
        <w:tc>
          <w:tcPr>
            <w:tcW w:w="2129" w:type="dxa"/>
            <w:gridSpan w:val="2"/>
          </w:tcPr>
          <w:p w14:paraId="4F13C4A6" w14:textId="77777777" w:rsidR="00680B30" w:rsidRPr="00C0594B" w:rsidRDefault="00680B30" w:rsidP="00680B30">
            <w:pPr>
              <w:contextualSpacing/>
              <w:jc w:val="both"/>
              <w:rPr>
                <w:rFonts w:asciiTheme="majorHAnsi" w:hAnsiTheme="majorHAnsi" w:cstheme="majorHAnsi"/>
                <w:color w:val="000000" w:themeColor="text1"/>
              </w:rPr>
            </w:pPr>
            <w:r w:rsidRPr="00C0594B">
              <w:rPr>
                <w:rFonts w:asciiTheme="majorHAnsi" w:hAnsiTheme="majorHAnsi" w:cstheme="majorHAnsi"/>
                <w:color w:val="000000" w:themeColor="text1"/>
              </w:rPr>
              <w:t>Sistemos dažnio stabilumas</w:t>
            </w:r>
          </w:p>
        </w:tc>
        <w:tc>
          <w:tcPr>
            <w:tcW w:w="3660" w:type="dxa"/>
            <w:gridSpan w:val="2"/>
          </w:tcPr>
          <w:p w14:paraId="446BEF91" w14:textId="77777777" w:rsidR="00680B30" w:rsidRPr="00C0594B" w:rsidRDefault="00680B30" w:rsidP="00680B30">
            <w:pPr>
              <w:rPr>
                <w:rFonts w:asciiTheme="majorHAnsi" w:hAnsiTheme="majorHAnsi" w:cstheme="majorHAnsi"/>
                <w:i/>
              </w:rPr>
            </w:pPr>
            <w:r w:rsidRPr="00C0594B">
              <w:rPr>
                <w:rFonts w:asciiTheme="majorHAnsi" w:hAnsiTheme="majorHAnsi" w:cstheme="majorHAnsi"/>
              </w:rPr>
              <w:t>Ne daugiau, kaip +/- 10ppm.</w:t>
            </w:r>
          </w:p>
        </w:tc>
        <w:tc>
          <w:tcPr>
            <w:tcW w:w="3099" w:type="dxa"/>
          </w:tcPr>
          <w:p w14:paraId="7BD270A7" w14:textId="12F54046" w:rsidR="00680B30" w:rsidRPr="00C0594B" w:rsidRDefault="00680B30" w:rsidP="00680B30">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680B30" w:rsidRPr="00C0594B" w14:paraId="56F1F6FB" w14:textId="77777777" w:rsidTr="00986676">
        <w:trPr>
          <w:trHeight w:val="190"/>
        </w:trPr>
        <w:tc>
          <w:tcPr>
            <w:tcW w:w="1048" w:type="dxa"/>
          </w:tcPr>
          <w:p w14:paraId="417EBE2D" w14:textId="62F3A406" w:rsidR="00680B30" w:rsidRPr="00C0594B" w:rsidRDefault="00680B30" w:rsidP="00680B3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.1</w:t>
            </w:r>
            <w:r w:rsidR="00117B45">
              <w:rPr>
                <w:rFonts w:asciiTheme="majorHAnsi" w:hAnsiTheme="majorHAnsi" w:cstheme="majorHAnsi"/>
                <w:b/>
                <w:bCs/>
              </w:rPr>
              <w:t>1</w:t>
            </w:r>
            <w:r w:rsidRPr="00C0594B">
              <w:rPr>
                <w:rFonts w:asciiTheme="majorHAnsi" w:hAnsiTheme="majorHAnsi" w:cstheme="majorHAnsi"/>
                <w:b/>
                <w:bCs/>
              </w:rPr>
              <w:t>.</w:t>
            </w:r>
          </w:p>
        </w:tc>
        <w:tc>
          <w:tcPr>
            <w:tcW w:w="2129" w:type="dxa"/>
            <w:gridSpan w:val="2"/>
          </w:tcPr>
          <w:p w14:paraId="365299EB" w14:textId="77777777" w:rsidR="00680B30" w:rsidRPr="00C0594B" w:rsidRDefault="00680B30" w:rsidP="00680B30">
            <w:pPr>
              <w:contextualSpacing/>
              <w:jc w:val="both"/>
              <w:rPr>
                <w:rFonts w:asciiTheme="majorHAnsi" w:hAnsiTheme="majorHAnsi" w:cstheme="majorHAnsi"/>
                <w:color w:val="000000" w:themeColor="text1"/>
              </w:rPr>
            </w:pPr>
            <w:r w:rsidRPr="00C0594B">
              <w:rPr>
                <w:rFonts w:asciiTheme="majorHAnsi" w:hAnsiTheme="majorHAnsi" w:cstheme="majorHAnsi"/>
                <w:color w:val="000000" w:themeColor="text1"/>
              </w:rPr>
              <w:t>Siųstuvo galingumas</w:t>
            </w:r>
          </w:p>
        </w:tc>
        <w:tc>
          <w:tcPr>
            <w:tcW w:w="3660" w:type="dxa"/>
            <w:gridSpan w:val="2"/>
          </w:tcPr>
          <w:p w14:paraId="19E7907C" w14:textId="77777777" w:rsidR="00680B30" w:rsidRPr="00FD14F3" w:rsidRDefault="00680B30" w:rsidP="00680B30">
            <w:pPr>
              <w:rPr>
                <w:rFonts w:asciiTheme="majorHAnsi" w:hAnsiTheme="majorHAnsi" w:cstheme="majorHAnsi"/>
                <w:bCs/>
              </w:rPr>
            </w:pPr>
            <w:r w:rsidRPr="00FD14F3">
              <w:rPr>
                <w:rFonts w:asciiTheme="majorHAnsi" w:hAnsiTheme="majorHAnsi" w:cstheme="majorHAnsi"/>
                <w:bCs/>
              </w:rPr>
              <w:t>Galingumas 4096QAM moduliacijos režime ne mažiau +25dBm, +/- 1dBm.</w:t>
            </w:r>
          </w:p>
        </w:tc>
        <w:tc>
          <w:tcPr>
            <w:tcW w:w="3099" w:type="dxa"/>
          </w:tcPr>
          <w:p w14:paraId="639E9CCB" w14:textId="17321575" w:rsidR="00680B30" w:rsidRPr="00C0594B" w:rsidRDefault="00680B30" w:rsidP="00680B30">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680B30" w:rsidRPr="00C0594B" w14:paraId="5FB1CBCD" w14:textId="77777777" w:rsidTr="00986676">
        <w:trPr>
          <w:trHeight w:val="190"/>
        </w:trPr>
        <w:tc>
          <w:tcPr>
            <w:tcW w:w="1048" w:type="dxa"/>
          </w:tcPr>
          <w:p w14:paraId="66818B03" w14:textId="696FF884" w:rsidR="00680B30" w:rsidRPr="00C0594B" w:rsidRDefault="00680B30" w:rsidP="00680B3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.1</w:t>
            </w:r>
            <w:r w:rsidR="00117B45">
              <w:rPr>
                <w:rFonts w:asciiTheme="majorHAnsi" w:hAnsiTheme="majorHAnsi" w:cstheme="majorHAnsi"/>
                <w:b/>
                <w:bCs/>
              </w:rPr>
              <w:t>2</w:t>
            </w:r>
            <w:r w:rsidRPr="00C0594B">
              <w:rPr>
                <w:rFonts w:asciiTheme="majorHAnsi" w:hAnsiTheme="majorHAnsi" w:cstheme="majorHAnsi"/>
                <w:b/>
                <w:bCs/>
              </w:rPr>
              <w:t>.</w:t>
            </w:r>
          </w:p>
        </w:tc>
        <w:tc>
          <w:tcPr>
            <w:tcW w:w="2129" w:type="dxa"/>
            <w:gridSpan w:val="2"/>
          </w:tcPr>
          <w:p w14:paraId="12BEEB2D" w14:textId="77777777" w:rsidR="00680B30" w:rsidRPr="00C0594B" w:rsidRDefault="00680B30" w:rsidP="00680B30">
            <w:pPr>
              <w:rPr>
                <w:rFonts w:asciiTheme="majorHAnsi" w:hAnsiTheme="majorHAnsi" w:cstheme="majorHAnsi"/>
              </w:rPr>
            </w:pPr>
            <w:r w:rsidRPr="00C0594B">
              <w:rPr>
                <w:rFonts w:asciiTheme="majorHAnsi" w:eastAsia="Times New Roman" w:hAnsiTheme="majorHAnsi" w:cstheme="majorHAnsi"/>
                <w:lang w:eastAsia="lt-LT"/>
              </w:rPr>
              <w:t>Išorinių radijo blokų darbo aplinkos sąlygos</w:t>
            </w:r>
          </w:p>
        </w:tc>
        <w:tc>
          <w:tcPr>
            <w:tcW w:w="3660" w:type="dxa"/>
            <w:gridSpan w:val="2"/>
          </w:tcPr>
          <w:p w14:paraId="4150E534" w14:textId="77777777" w:rsidR="00680B30" w:rsidRPr="00C0594B" w:rsidRDefault="00680B30" w:rsidP="00680B30">
            <w:pPr>
              <w:jc w:val="both"/>
              <w:rPr>
                <w:rFonts w:asciiTheme="majorHAnsi" w:hAnsiTheme="majorHAnsi" w:cstheme="majorHAnsi"/>
                <w:color w:val="000000" w:themeColor="text1"/>
              </w:rPr>
            </w:pPr>
            <w:r w:rsidRPr="00C0594B">
              <w:rPr>
                <w:rFonts w:asciiTheme="majorHAnsi" w:hAnsiTheme="majorHAnsi" w:cstheme="majorHAnsi"/>
              </w:rPr>
              <w:t>Eksploatavimo temperatūros rėžimas ne prasčiau nei: (minus) –33ºC...+55ºC; Santykinė drėgmė ne prasčiau nei 15% iki 100%.</w:t>
            </w:r>
          </w:p>
        </w:tc>
        <w:tc>
          <w:tcPr>
            <w:tcW w:w="3099" w:type="dxa"/>
          </w:tcPr>
          <w:p w14:paraId="5775DD25" w14:textId="4FC2D853" w:rsidR="00680B30" w:rsidRPr="00C0594B" w:rsidRDefault="00680B30" w:rsidP="00680B30">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680B30" w:rsidRPr="00C0594B" w14:paraId="710ED1D4" w14:textId="77777777" w:rsidTr="00986676">
        <w:trPr>
          <w:trHeight w:val="190"/>
        </w:trPr>
        <w:tc>
          <w:tcPr>
            <w:tcW w:w="1048" w:type="dxa"/>
          </w:tcPr>
          <w:p w14:paraId="344582C3" w14:textId="7705F4AC" w:rsidR="00680B30" w:rsidRPr="00C0594B" w:rsidRDefault="00680B30" w:rsidP="00680B3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13</w:t>
            </w:r>
            <w:r w:rsidRPr="00C0594B">
              <w:rPr>
                <w:rFonts w:asciiTheme="majorHAnsi" w:hAnsiTheme="majorHAnsi" w:cstheme="majorHAnsi"/>
                <w:b/>
                <w:bCs/>
              </w:rPr>
              <w:t>.</w:t>
            </w:r>
          </w:p>
        </w:tc>
        <w:tc>
          <w:tcPr>
            <w:tcW w:w="2129" w:type="dxa"/>
            <w:gridSpan w:val="2"/>
          </w:tcPr>
          <w:p w14:paraId="69B64256" w14:textId="77777777" w:rsidR="00680B30" w:rsidRPr="00C0594B" w:rsidRDefault="00680B30" w:rsidP="00680B30">
            <w:pPr>
              <w:jc w:val="both"/>
              <w:rPr>
                <w:rFonts w:asciiTheme="majorHAnsi" w:hAnsiTheme="majorHAnsi" w:cstheme="majorHAnsi"/>
                <w:color w:val="000000" w:themeColor="text1"/>
              </w:rPr>
            </w:pPr>
            <w:proofErr w:type="spellStart"/>
            <w:r w:rsidRPr="00C0594B">
              <w:rPr>
                <w:rFonts w:asciiTheme="majorHAnsi" w:hAnsiTheme="majorHAnsi" w:cstheme="majorHAnsi"/>
                <w:color w:val="000000" w:themeColor="text1"/>
              </w:rPr>
              <w:t>Jumbo</w:t>
            </w:r>
            <w:proofErr w:type="spellEnd"/>
            <w:r w:rsidRPr="00C0594B">
              <w:rPr>
                <w:rFonts w:asciiTheme="majorHAnsi" w:hAnsiTheme="majorHAnsi" w:cstheme="majorHAnsi"/>
                <w:color w:val="000000" w:themeColor="text1"/>
              </w:rPr>
              <w:t xml:space="preserve"> paketų dydis</w:t>
            </w:r>
          </w:p>
          <w:p w14:paraId="101BD2BC" w14:textId="77777777" w:rsidR="00680B30" w:rsidRPr="00C0594B" w:rsidRDefault="00680B30" w:rsidP="00680B30">
            <w:pPr>
              <w:rPr>
                <w:rFonts w:asciiTheme="majorHAnsi" w:hAnsiTheme="majorHAnsi" w:cstheme="majorHAnsi"/>
              </w:rPr>
            </w:pPr>
          </w:p>
        </w:tc>
        <w:tc>
          <w:tcPr>
            <w:tcW w:w="3660" w:type="dxa"/>
            <w:gridSpan w:val="2"/>
          </w:tcPr>
          <w:p w14:paraId="16702295" w14:textId="77777777" w:rsidR="00680B30" w:rsidRPr="00C0594B" w:rsidRDefault="00680B30" w:rsidP="00680B30">
            <w:pPr>
              <w:snapToGrid w:val="0"/>
              <w:rPr>
                <w:rFonts w:asciiTheme="majorHAnsi" w:hAnsiTheme="majorHAnsi" w:cstheme="majorHAnsi"/>
                <w:color w:val="000000" w:themeColor="text1"/>
              </w:rPr>
            </w:pPr>
            <w:r w:rsidRPr="00C0594B">
              <w:rPr>
                <w:rFonts w:asciiTheme="majorHAnsi" w:hAnsiTheme="majorHAnsi" w:cstheme="majorHAnsi"/>
              </w:rPr>
              <w:t xml:space="preserve">Įranga turi palaikyti ne mažesnius nei  12KB </w:t>
            </w:r>
            <w:proofErr w:type="spellStart"/>
            <w:r w:rsidRPr="00C0594B">
              <w:rPr>
                <w:rFonts w:asciiTheme="majorHAnsi" w:hAnsiTheme="majorHAnsi" w:cstheme="majorHAnsi"/>
              </w:rPr>
              <w:t>Jumbo</w:t>
            </w:r>
            <w:proofErr w:type="spellEnd"/>
            <w:r w:rsidRPr="00C0594B">
              <w:rPr>
                <w:rFonts w:asciiTheme="majorHAnsi" w:hAnsiTheme="majorHAnsi" w:cstheme="majorHAnsi"/>
              </w:rPr>
              <w:t xml:space="preserve"> paketų dydžius</w:t>
            </w:r>
          </w:p>
        </w:tc>
        <w:tc>
          <w:tcPr>
            <w:tcW w:w="3099" w:type="dxa"/>
          </w:tcPr>
          <w:p w14:paraId="66EB6F04" w14:textId="57722A83" w:rsidR="00680B30" w:rsidRPr="00C0594B" w:rsidRDefault="00680B30" w:rsidP="00680B30">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680B30" w:rsidRPr="00C0594B" w14:paraId="7D1FA0F7" w14:textId="77777777" w:rsidTr="00986676">
        <w:trPr>
          <w:trHeight w:val="190"/>
        </w:trPr>
        <w:tc>
          <w:tcPr>
            <w:tcW w:w="1048" w:type="dxa"/>
          </w:tcPr>
          <w:p w14:paraId="41AC722B" w14:textId="7802A77F" w:rsidR="00680B30" w:rsidRPr="00C0594B" w:rsidRDefault="00680B30" w:rsidP="00680B3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14</w:t>
            </w:r>
            <w:r w:rsidRPr="00C0594B">
              <w:rPr>
                <w:rFonts w:asciiTheme="majorHAnsi" w:hAnsiTheme="majorHAnsi" w:cstheme="majorHAnsi"/>
                <w:b/>
                <w:bCs/>
              </w:rPr>
              <w:t>.</w:t>
            </w:r>
          </w:p>
        </w:tc>
        <w:tc>
          <w:tcPr>
            <w:tcW w:w="2129" w:type="dxa"/>
            <w:gridSpan w:val="2"/>
          </w:tcPr>
          <w:p w14:paraId="0FA4A188" w14:textId="77777777" w:rsidR="00680B30" w:rsidRPr="00C0594B" w:rsidRDefault="00680B30" w:rsidP="00680B30">
            <w:pPr>
              <w:contextualSpacing/>
              <w:rPr>
                <w:rFonts w:asciiTheme="majorHAnsi" w:hAnsiTheme="majorHAnsi" w:cstheme="majorHAnsi"/>
                <w:color w:val="000000" w:themeColor="text1"/>
              </w:rPr>
            </w:pPr>
            <w:r w:rsidRPr="00C0594B">
              <w:rPr>
                <w:rFonts w:asciiTheme="majorHAnsi" w:hAnsiTheme="majorHAnsi" w:cstheme="majorHAnsi"/>
                <w:color w:val="000000" w:themeColor="text1"/>
              </w:rPr>
              <w:t>Įvykių fiksavimas</w:t>
            </w:r>
          </w:p>
        </w:tc>
        <w:tc>
          <w:tcPr>
            <w:tcW w:w="3660" w:type="dxa"/>
            <w:gridSpan w:val="2"/>
          </w:tcPr>
          <w:p w14:paraId="39D5A3F1" w14:textId="77777777" w:rsidR="00680B30" w:rsidRPr="00C0594B" w:rsidRDefault="00680B30" w:rsidP="00680B30">
            <w:pPr>
              <w:rPr>
                <w:rFonts w:asciiTheme="majorHAnsi" w:eastAsia="SimSun" w:hAnsiTheme="majorHAnsi" w:cstheme="majorHAnsi"/>
              </w:rPr>
            </w:pPr>
            <w:r w:rsidRPr="00C0594B">
              <w:rPr>
                <w:rFonts w:asciiTheme="majorHAnsi" w:hAnsiTheme="majorHAnsi" w:cstheme="majorHAnsi"/>
              </w:rPr>
              <w:t>Įranga turi palaikyti žurnalo įrašus/klaidų rinkimą bent 5000 įrašų.</w:t>
            </w:r>
          </w:p>
        </w:tc>
        <w:tc>
          <w:tcPr>
            <w:tcW w:w="3099" w:type="dxa"/>
          </w:tcPr>
          <w:p w14:paraId="53FF1D9B" w14:textId="0FE80111" w:rsidR="00680B30" w:rsidRPr="00C0594B" w:rsidRDefault="00680B30" w:rsidP="00680B30">
            <w:pPr>
              <w:jc w:val="center"/>
              <w:rPr>
                <w:rFonts w:asciiTheme="majorHAnsi" w:hAnsiTheme="majorHAnsi" w:cstheme="majorHAnsi"/>
              </w:rPr>
            </w:pPr>
            <w:r>
              <w:rPr>
                <w:rFonts w:asciiTheme="majorHAnsi" w:hAnsiTheme="majorHAnsi" w:cstheme="majorHAnsi"/>
                <w:i/>
                <w:iCs/>
                <w:color w:val="156082" w:themeColor="accent1"/>
              </w:rPr>
              <w:t>Nurodyti Prekių techninių parametrų atitikties lentelėje (Techninės specifikacijos 1 priedas)</w:t>
            </w:r>
          </w:p>
        </w:tc>
      </w:tr>
      <w:tr w:rsidR="007C1C34" w:rsidRPr="00C0594B" w14:paraId="11A9A5DC" w14:textId="77777777" w:rsidTr="00176188">
        <w:trPr>
          <w:trHeight w:val="190"/>
        </w:trPr>
        <w:tc>
          <w:tcPr>
            <w:tcW w:w="1048" w:type="dxa"/>
          </w:tcPr>
          <w:p w14:paraId="12188B72" w14:textId="18E0B178" w:rsidR="007C1C34" w:rsidRDefault="007C1C34" w:rsidP="007C1C34">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1</w:t>
            </w:r>
            <w:r w:rsidRPr="00C0594B">
              <w:rPr>
                <w:rFonts w:asciiTheme="majorHAnsi" w:hAnsiTheme="majorHAnsi" w:cstheme="majorHAnsi"/>
                <w:b/>
                <w:bCs/>
              </w:rPr>
              <w:t>5.</w:t>
            </w:r>
          </w:p>
        </w:tc>
        <w:tc>
          <w:tcPr>
            <w:tcW w:w="2129" w:type="dxa"/>
            <w:gridSpan w:val="2"/>
          </w:tcPr>
          <w:p w14:paraId="52AA3D19" w14:textId="48659EB5" w:rsidR="007C1C34" w:rsidRPr="00C0594B" w:rsidRDefault="007C1C34" w:rsidP="007C1C34">
            <w:pPr>
              <w:contextualSpacing/>
              <w:rPr>
                <w:rFonts w:asciiTheme="majorHAnsi" w:hAnsiTheme="majorHAnsi" w:cstheme="majorHAnsi"/>
                <w:color w:val="000000" w:themeColor="text1"/>
              </w:rPr>
            </w:pPr>
            <w:r w:rsidRPr="00C0594B">
              <w:rPr>
                <w:rFonts w:asciiTheme="majorHAnsi" w:hAnsiTheme="majorHAnsi" w:cstheme="majorHAnsi"/>
                <w:color w:val="000000" w:themeColor="text1"/>
              </w:rPr>
              <w:t>Ryšio greičio keitimas</w:t>
            </w:r>
          </w:p>
        </w:tc>
        <w:tc>
          <w:tcPr>
            <w:tcW w:w="6759" w:type="dxa"/>
            <w:gridSpan w:val="3"/>
          </w:tcPr>
          <w:p w14:paraId="041AC2A3" w14:textId="76C24B69" w:rsidR="007C1C34" w:rsidRDefault="007C1C34" w:rsidP="00EF4150">
            <w:pPr>
              <w:jc w:val="both"/>
              <w:rPr>
                <w:rFonts w:asciiTheme="majorHAnsi" w:hAnsiTheme="majorHAnsi" w:cstheme="majorHAnsi"/>
                <w:i/>
                <w:iCs/>
                <w:color w:val="156082" w:themeColor="accent1"/>
              </w:rPr>
            </w:pPr>
            <w:r w:rsidRPr="00C0594B">
              <w:rPr>
                <w:rFonts w:asciiTheme="majorHAnsi" w:eastAsia="Times New Roman" w:hAnsiTheme="majorHAnsi" w:cstheme="majorHAnsi"/>
                <w:lang w:eastAsia="lt-LT"/>
              </w:rPr>
              <w:t xml:space="preserve">RRL turi būti keičiamo greičio, kai visos sistemos duomenų perdavimo greitį galima nustatyti vien tik integruotomis valdymo programinėmis </w:t>
            </w:r>
            <w:r w:rsidRPr="00C0594B">
              <w:rPr>
                <w:rFonts w:asciiTheme="majorHAnsi" w:eastAsia="Times New Roman" w:hAnsiTheme="majorHAnsi" w:cstheme="majorHAnsi"/>
                <w:lang w:eastAsia="lt-LT"/>
              </w:rPr>
              <w:lastRenderedPageBreak/>
              <w:t>priemonėmis, t. y. nedarant jokių aparatinės įrangos pakeitimų ir nenaudojant jokių papildomų licencijų.</w:t>
            </w:r>
          </w:p>
        </w:tc>
      </w:tr>
      <w:tr w:rsidR="007C1C34" w:rsidRPr="00C0594B" w14:paraId="3A0DEA00" w14:textId="77777777" w:rsidTr="00176188">
        <w:trPr>
          <w:trHeight w:val="190"/>
        </w:trPr>
        <w:tc>
          <w:tcPr>
            <w:tcW w:w="1048" w:type="dxa"/>
          </w:tcPr>
          <w:p w14:paraId="2A4C26EB" w14:textId="4D7AB329" w:rsidR="007C1C34" w:rsidRDefault="007C1C34" w:rsidP="007C1C34">
            <w:pPr>
              <w:spacing w:after="200" w:line="276" w:lineRule="auto"/>
              <w:ind w:left="360"/>
              <w:jc w:val="right"/>
              <w:rPr>
                <w:rFonts w:asciiTheme="majorHAnsi" w:hAnsiTheme="majorHAnsi" w:cstheme="majorHAnsi"/>
                <w:b/>
                <w:bCs/>
              </w:rPr>
            </w:pPr>
            <w:r>
              <w:rPr>
                <w:rFonts w:asciiTheme="majorHAnsi" w:hAnsiTheme="majorHAnsi" w:cstheme="majorHAnsi"/>
                <w:b/>
                <w:bCs/>
              </w:rPr>
              <w:lastRenderedPageBreak/>
              <w:t>2</w:t>
            </w:r>
            <w:r w:rsidRPr="00C0594B">
              <w:rPr>
                <w:rFonts w:asciiTheme="majorHAnsi" w:hAnsiTheme="majorHAnsi" w:cstheme="majorHAnsi"/>
                <w:b/>
                <w:bCs/>
              </w:rPr>
              <w:t>.</w:t>
            </w:r>
            <w:r w:rsidR="00117B45">
              <w:rPr>
                <w:rFonts w:asciiTheme="majorHAnsi" w:hAnsiTheme="majorHAnsi" w:cstheme="majorHAnsi"/>
                <w:b/>
                <w:bCs/>
              </w:rPr>
              <w:t>16</w:t>
            </w:r>
            <w:r w:rsidRPr="00C0594B">
              <w:rPr>
                <w:rFonts w:asciiTheme="majorHAnsi" w:hAnsiTheme="majorHAnsi" w:cstheme="majorHAnsi"/>
                <w:b/>
                <w:bCs/>
              </w:rPr>
              <w:t>.</w:t>
            </w:r>
          </w:p>
        </w:tc>
        <w:tc>
          <w:tcPr>
            <w:tcW w:w="2129" w:type="dxa"/>
            <w:gridSpan w:val="2"/>
          </w:tcPr>
          <w:p w14:paraId="467DCEF3" w14:textId="37C858FD" w:rsidR="007C1C34" w:rsidRPr="00C0594B" w:rsidRDefault="007C1C34" w:rsidP="007C1C34">
            <w:pPr>
              <w:contextualSpacing/>
              <w:rPr>
                <w:rFonts w:asciiTheme="majorHAnsi" w:hAnsiTheme="majorHAnsi" w:cstheme="majorHAnsi"/>
                <w:color w:val="000000" w:themeColor="text1"/>
              </w:rPr>
            </w:pPr>
            <w:r w:rsidRPr="00C0594B">
              <w:rPr>
                <w:rFonts w:asciiTheme="majorHAnsi" w:eastAsia="Times New Roman" w:hAnsiTheme="majorHAnsi" w:cstheme="majorHAnsi"/>
                <w:color w:val="000000" w:themeColor="text1"/>
                <w:lang w:eastAsia="lt-LT"/>
              </w:rPr>
              <w:t>Valdymo sistema</w:t>
            </w:r>
          </w:p>
        </w:tc>
        <w:tc>
          <w:tcPr>
            <w:tcW w:w="6759" w:type="dxa"/>
            <w:gridSpan w:val="3"/>
          </w:tcPr>
          <w:p w14:paraId="6379285A" w14:textId="1C0ABEE6" w:rsidR="007C1C34" w:rsidRPr="00C0594B" w:rsidRDefault="007C1C34" w:rsidP="00EF4150">
            <w:pPr>
              <w:jc w:val="both"/>
              <w:rPr>
                <w:rFonts w:asciiTheme="majorHAnsi" w:eastAsia="Times New Roman" w:hAnsiTheme="majorHAnsi" w:cstheme="majorHAnsi"/>
                <w:lang w:eastAsia="lt-LT"/>
              </w:rPr>
            </w:pPr>
            <w:r w:rsidRPr="00C0594B">
              <w:rPr>
                <w:rFonts w:asciiTheme="majorHAnsi" w:hAnsiTheme="majorHAnsi" w:cstheme="majorHAnsi"/>
                <w:iCs/>
              </w:rPr>
              <w:t>Tiekiama RRL sistema turi būti integruota į esamą Pirkėjo RRL vieningą valdymo sistemą (SAF NMS 4.0). Jeigu siūlomos RRL negalima integruoti į esamą Pirkėjo RRL vieningą valdymo sistemą (SAF NMS 4.0), tada Tiekėjas turi pasiūlyti panašią valdymo programinė įrangą, įskaitant visas reikalingas licencijas, palaikymo išlaidas ir reikalingą aparatinę įrangą.</w:t>
            </w:r>
          </w:p>
        </w:tc>
      </w:tr>
      <w:tr w:rsidR="007C1C34" w:rsidRPr="00C0594B" w14:paraId="0C172CFF" w14:textId="77777777" w:rsidTr="00176188">
        <w:trPr>
          <w:trHeight w:val="190"/>
        </w:trPr>
        <w:tc>
          <w:tcPr>
            <w:tcW w:w="1048" w:type="dxa"/>
          </w:tcPr>
          <w:p w14:paraId="306BF749" w14:textId="086C1876" w:rsidR="007C1C34" w:rsidRDefault="007C1C34" w:rsidP="007C1C34">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17</w:t>
            </w:r>
            <w:r w:rsidRPr="00C0594B">
              <w:rPr>
                <w:rFonts w:asciiTheme="majorHAnsi" w:hAnsiTheme="majorHAnsi" w:cstheme="majorHAnsi"/>
                <w:b/>
                <w:bCs/>
              </w:rPr>
              <w:t>.</w:t>
            </w:r>
          </w:p>
        </w:tc>
        <w:tc>
          <w:tcPr>
            <w:tcW w:w="2129" w:type="dxa"/>
            <w:gridSpan w:val="2"/>
          </w:tcPr>
          <w:p w14:paraId="38FA770C" w14:textId="630197B3" w:rsidR="007C1C34" w:rsidRPr="00C0594B" w:rsidRDefault="007C1C34" w:rsidP="007C1C34">
            <w:pPr>
              <w:contextualSpacing/>
              <w:rPr>
                <w:rFonts w:asciiTheme="majorHAnsi" w:eastAsia="Times New Roman" w:hAnsiTheme="majorHAnsi" w:cstheme="majorHAnsi"/>
                <w:color w:val="000000" w:themeColor="text1"/>
                <w:lang w:eastAsia="lt-LT"/>
              </w:rPr>
            </w:pPr>
            <w:r w:rsidRPr="00C0594B">
              <w:rPr>
                <w:rFonts w:asciiTheme="majorHAnsi" w:eastAsia="Times New Roman" w:hAnsiTheme="majorHAnsi" w:cstheme="majorHAnsi"/>
                <w:lang w:eastAsia="lt-LT"/>
              </w:rPr>
              <w:t>Išorinių radijo blokų kanalų planas</w:t>
            </w:r>
          </w:p>
        </w:tc>
        <w:tc>
          <w:tcPr>
            <w:tcW w:w="6759" w:type="dxa"/>
            <w:gridSpan w:val="3"/>
          </w:tcPr>
          <w:p w14:paraId="7BB5E4CB" w14:textId="4F258817" w:rsidR="007C1C34" w:rsidRPr="00C0594B" w:rsidRDefault="007C1C34" w:rsidP="00EF4150">
            <w:pPr>
              <w:jc w:val="both"/>
              <w:rPr>
                <w:rFonts w:asciiTheme="majorHAnsi" w:hAnsiTheme="majorHAnsi" w:cstheme="majorHAnsi"/>
                <w:iCs/>
              </w:rPr>
            </w:pPr>
            <w:r w:rsidRPr="00C0594B">
              <w:rPr>
                <w:rFonts w:asciiTheme="majorHAnsi" w:hAnsiTheme="majorHAnsi" w:cstheme="majorHAnsi"/>
                <w:color w:val="000000" w:themeColor="text1"/>
              </w:rPr>
              <w:t xml:space="preserve">Privalo palaikyti </w:t>
            </w:r>
            <w:proofErr w:type="spellStart"/>
            <w:r w:rsidRPr="00C0594B">
              <w:rPr>
                <w:rFonts w:asciiTheme="majorHAnsi" w:hAnsiTheme="majorHAnsi" w:cstheme="majorHAnsi"/>
                <w:color w:val="000000" w:themeColor="text1"/>
              </w:rPr>
              <w:t>dupleksinių</w:t>
            </w:r>
            <w:proofErr w:type="spellEnd"/>
            <w:r w:rsidRPr="00C0594B">
              <w:rPr>
                <w:rFonts w:asciiTheme="majorHAnsi" w:hAnsiTheme="majorHAnsi" w:cstheme="majorHAnsi"/>
                <w:color w:val="000000" w:themeColor="text1"/>
              </w:rPr>
              <w:t xml:space="preserve"> kanalų planą </w:t>
            </w:r>
            <w:r w:rsidRPr="00FD14F3">
              <w:rPr>
                <w:rFonts w:asciiTheme="majorHAnsi" w:hAnsiTheme="majorHAnsi" w:cstheme="majorHAnsi"/>
                <w:bCs/>
              </w:rPr>
              <w:t>pagal ERC REC 02)06 arba ERC REC 14-02.</w:t>
            </w:r>
          </w:p>
        </w:tc>
      </w:tr>
      <w:tr w:rsidR="007C1C34" w:rsidRPr="00C0594B" w14:paraId="5087FDB1" w14:textId="77777777" w:rsidTr="00AC5F5F">
        <w:trPr>
          <w:trHeight w:val="190"/>
        </w:trPr>
        <w:tc>
          <w:tcPr>
            <w:tcW w:w="1048" w:type="dxa"/>
          </w:tcPr>
          <w:p w14:paraId="416F25E2" w14:textId="5FE64356" w:rsidR="007C1C34" w:rsidRPr="00C0594B" w:rsidRDefault="007C1C34" w:rsidP="00680B3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18</w:t>
            </w:r>
            <w:r w:rsidRPr="00C0594B">
              <w:rPr>
                <w:rFonts w:asciiTheme="majorHAnsi" w:hAnsiTheme="majorHAnsi" w:cstheme="majorHAnsi"/>
                <w:b/>
                <w:bCs/>
              </w:rPr>
              <w:t>.</w:t>
            </w:r>
          </w:p>
        </w:tc>
        <w:tc>
          <w:tcPr>
            <w:tcW w:w="2129" w:type="dxa"/>
            <w:gridSpan w:val="2"/>
          </w:tcPr>
          <w:p w14:paraId="600D1635" w14:textId="77777777" w:rsidR="007C1C34" w:rsidRPr="00C0594B" w:rsidRDefault="007C1C34" w:rsidP="00680B30">
            <w:pPr>
              <w:jc w:val="both"/>
              <w:rPr>
                <w:rFonts w:asciiTheme="majorHAnsi" w:hAnsiTheme="majorHAnsi" w:cstheme="majorHAnsi"/>
                <w:color w:val="000000" w:themeColor="text1"/>
              </w:rPr>
            </w:pPr>
            <w:r w:rsidRPr="00C0594B">
              <w:rPr>
                <w:rFonts w:asciiTheme="majorHAnsi" w:hAnsiTheme="majorHAnsi" w:cstheme="majorHAnsi"/>
                <w:color w:val="000000" w:themeColor="text1"/>
              </w:rPr>
              <w:t>Valdymo priemonės</w:t>
            </w:r>
          </w:p>
        </w:tc>
        <w:tc>
          <w:tcPr>
            <w:tcW w:w="6759" w:type="dxa"/>
            <w:gridSpan w:val="3"/>
          </w:tcPr>
          <w:p w14:paraId="076F366F" w14:textId="006FE0BD" w:rsidR="007C1C34" w:rsidRPr="00C0594B" w:rsidRDefault="007C1C34" w:rsidP="00EF4150">
            <w:pPr>
              <w:jc w:val="both"/>
              <w:rPr>
                <w:rFonts w:asciiTheme="majorHAnsi" w:hAnsiTheme="majorHAnsi" w:cstheme="majorHAnsi"/>
              </w:rPr>
            </w:pPr>
            <w:r w:rsidRPr="00C0594B">
              <w:rPr>
                <w:rFonts w:asciiTheme="majorHAnsi" w:hAnsiTheme="majorHAnsi" w:cstheme="majorHAnsi"/>
              </w:rPr>
              <w:t xml:space="preserve">Turi būti integruotas </w:t>
            </w:r>
            <w:proofErr w:type="spellStart"/>
            <w:r w:rsidRPr="00C0594B">
              <w:rPr>
                <w:rFonts w:asciiTheme="majorHAnsi" w:hAnsiTheme="majorHAnsi" w:cstheme="majorHAnsi"/>
              </w:rPr>
              <w:t>telnet</w:t>
            </w:r>
            <w:proofErr w:type="spellEnd"/>
            <w:r w:rsidRPr="00C0594B">
              <w:rPr>
                <w:rFonts w:asciiTheme="majorHAnsi" w:hAnsiTheme="majorHAnsi" w:cstheme="majorHAnsi"/>
              </w:rPr>
              <w:t xml:space="preserve"> serveris, integruotas </w:t>
            </w:r>
            <w:proofErr w:type="spellStart"/>
            <w:r w:rsidRPr="00C0594B">
              <w:rPr>
                <w:rFonts w:asciiTheme="majorHAnsi" w:hAnsiTheme="majorHAnsi" w:cstheme="majorHAnsi"/>
              </w:rPr>
              <w:t>web</w:t>
            </w:r>
            <w:proofErr w:type="spellEnd"/>
            <w:r w:rsidRPr="00C0594B">
              <w:rPr>
                <w:rFonts w:asciiTheme="majorHAnsi" w:hAnsiTheme="majorHAnsi" w:cstheme="majorHAnsi"/>
              </w:rPr>
              <w:t xml:space="preserve"> serveris, integruotas SNMP agentas.</w:t>
            </w:r>
          </w:p>
        </w:tc>
      </w:tr>
      <w:tr w:rsidR="007C1C34" w:rsidRPr="00C0594B" w14:paraId="5953B570" w14:textId="77777777" w:rsidTr="00773D76">
        <w:trPr>
          <w:trHeight w:val="190"/>
        </w:trPr>
        <w:tc>
          <w:tcPr>
            <w:tcW w:w="1048" w:type="dxa"/>
          </w:tcPr>
          <w:p w14:paraId="0C1C4014" w14:textId="198F473D" w:rsidR="007C1C34" w:rsidRPr="00C0594B" w:rsidRDefault="007C1C34" w:rsidP="00680B3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19</w:t>
            </w:r>
            <w:r w:rsidRPr="00C0594B">
              <w:rPr>
                <w:rFonts w:asciiTheme="majorHAnsi" w:hAnsiTheme="majorHAnsi" w:cstheme="majorHAnsi"/>
                <w:b/>
                <w:bCs/>
              </w:rPr>
              <w:t>.</w:t>
            </w:r>
          </w:p>
        </w:tc>
        <w:tc>
          <w:tcPr>
            <w:tcW w:w="2129" w:type="dxa"/>
            <w:gridSpan w:val="2"/>
          </w:tcPr>
          <w:p w14:paraId="32D2EB66" w14:textId="77777777" w:rsidR="007C1C34" w:rsidRPr="00C0594B" w:rsidRDefault="007C1C34" w:rsidP="00680B30">
            <w:pPr>
              <w:jc w:val="both"/>
              <w:rPr>
                <w:rFonts w:asciiTheme="majorHAnsi" w:hAnsiTheme="majorHAnsi" w:cstheme="majorHAnsi"/>
                <w:color w:val="000000" w:themeColor="text1"/>
              </w:rPr>
            </w:pPr>
            <w:r w:rsidRPr="00C0594B">
              <w:rPr>
                <w:rFonts w:asciiTheme="majorHAnsi" w:hAnsiTheme="majorHAnsi" w:cstheme="majorHAnsi"/>
                <w:color w:val="000000" w:themeColor="text1"/>
              </w:rPr>
              <w:t>Darbo būklės stebėjimo priemonės</w:t>
            </w:r>
          </w:p>
        </w:tc>
        <w:tc>
          <w:tcPr>
            <w:tcW w:w="6759" w:type="dxa"/>
            <w:gridSpan w:val="3"/>
          </w:tcPr>
          <w:p w14:paraId="1578E0C5" w14:textId="2B3E3F1D" w:rsidR="007C1C34" w:rsidRPr="00C0594B" w:rsidRDefault="007C1C34" w:rsidP="00EF4150">
            <w:pPr>
              <w:jc w:val="both"/>
              <w:rPr>
                <w:rFonts w:asciiTheme="majorHAnsi" w:hAnsiTheme="majorHAnsi" w:cstheme="majorHAnsi"/>
              </w:rPr>
            </w:pPr>
            <w:r w:rsidRPr="00C0594B">
              <w:rPr>
                <w:rFonts w:asciiTheme="majorHAnsi" w:hAnsiTheme="majorHAnsi" w:cstheme="majorHAnsi"/>
              </w:rPr>
              <w:t>Įranga turi gebėti parodyti savo darbo būklę ir gauto signalo lygį, naudojant įmontuotą LED ar panašų vaizdinį indikatorių, matomą nuo žemės lygio. Antenų derinimui turi būti galimybė naudoti garso signalą (naudojant ausines) ir nuolatinę įtampą (naudojant voltmetrą).</w:t>
            </w:r>
          </w:p>
        </w:tc>
      </w:tr>
      <w:tr w:rsidR="00EF4150" w:rsidRPr="00C0594B" w14:paraId="545CF68C" w14:textId="77777777" w:rsidTr="00773D76">
        <w:trPr>
          <w:trHeight w:val="190"/>
        </w:trPr>
        <w:tc>
          <w:tcPr>
            <w:tcW w:w="1048" w:type="dxa"/>
          </w:tcPr>
          <w:p w14:paraId="38E697D6" w14:textId="7D44F4B0" w:rsidR="00EF4150" w:rsidRDefault="00117B45" w:rsidP="00EF4150">
            <w:pPr>
              <w:spacing w:after="200" w:line="276" w:lineRule="auto"/>
              <w:ind w:left="360"/>
              <w:jc w:val="right"/>
              <w:rPr>
                <w:rFonts w:asciiTheme="majorHAnsi" w:hAnsiTheme="majorHAnsi" w:cstheme="majorHAnsi"/>
                <w:b/>
                <w:bCs/>
              </w:rPr>
            </w:pPr>
            <w:r>
              <w:rPr>
                <w:rFonts w:asciiTheme="majorHAnsi" w:hAnsiTheme="majorHAnsi" w:cstheme="majorHAnsi"/>
                <w:b/>
                <w:bCs/>
              </w:rPr>
              <w:t>2.20</w:t>
            </w:r>
          </w:p>
        </w:tc>
        <w:tc>
          <w:tcPr>
            <w:tcW w:w="2129" w:type="dxa"/>
            <w:gridSpan w:val="2"/>
          </w:tcPr>
          <w:p w14:paraId="015BC2B0" w14:textId="75270CEE" w:rsidR="00EF4150" w:rsidRPr="00C0594B" w:rsidRDefault="00EF4150" w:rsidP="00EF4150">
            <w:pPr>
              <w:jc w:val="both"/>
              <w:rPr>
                <w:rFonts w:asciiTheme="majorHAnsi" w:hAnsiTheme="majorHAnsi" w:cstheme="majorHAnsi"/>
                <w:color w:val="000000" w:themeColor="text1"/>
              </w:rPr>
            </w:pPr>
            <w:r w:rsidRPr="00C0594B">
              <w:rPr>
                <w:rFonts w:asciiTheme="majorHAnsi" w:eastAsia="Times New Roman" w:hAnsiTheme="majorHAnsi" w:cstheme="majorHAnsi"/>
                <w:lang w:eastAsia="lt-LT"/>
              </w:rPr>
              <w:t>Išorinių radijo blokų tvirtinimai</w:t>
            </w:r>
          </w:p>
        </w:tc>
        <w:tc>
          <w:tcPr>
            <w:tcW w:w="6759" w:type="dxa"/>
            <w:gridSpan w:val="3"/>
          </w:tcPr>
          <w:p w14:paraId="38489A87" w14:textId="7627EAC9" w:rsidR="00EF4150" w:rsidRPr="00C0594B" w:rsidRDefault="00EF4150" w:rsidP="00EF4150">
            <w:pPr>
              <w:jc w:val="both"/>
              <w:rPr>
                <w:rFonts w:asciiTheme="majorHAnsi" w:hAnsiTheme="majorHAnsi" w:cstheme="majorHAnsi"/>
              </w:rPr>
            </w:pPr>
            <w:r w:rsidRPr="00FD14F3">
              <w:rPr>
                <w:rFonts w:asciiTheme="majorHAnsi" w:hAnsiTheme="majorHAnsi" w:cstheme="majorHAnsi"/>
                <w:bCs/>
              </w:rPr>
              <w:t xml:space="preserve">Išoriniai radijo blokai turi būti su numatytais tvirtinimais tiesioginiam išorinio radijo bloko prijungimui prie esamų antenų COMHAT HAA0812, </w:t>
            </w:r>
            <w:proofErr w:type="spellStart"/>
            <w:r w:rsidRPr="00FD14F3">
              <w:rPr>
                <w:rFonts w:asciiTheme="majorHAnsi" w:hAnsiTheme="majorHAnsi" w:cstheme="majorHAnsi"/>
                <w:bCs/>
              </w:rPr>
              <w:t>t.y</w:t>
            </w:r>
            <w:proofErr w:type="spellEnd"/>
            <w:r w:rsidRPr="00FD14F3">
              <w:rPr>
                <w:rFonts w:asciiTheme="majorHAnsi" w:hAnsiTheme="majorHAnsi" w:cstheme="majorHAnsi"/>
                <w:bCs/>
              </w:rPr>
              <w:t xml:space="preserve">. nenaudojant papildomų lanksčių </w:t>
            </w:r>
            <w:proofErr w:type="spellStart"/>
            <w:r w:rsidRPr="00FD14F3">
              <w:rPr>
                <w:rFonts w:asciiTheme="majorHAnsi" w:hAnsiTheme="majorHAnsi" w:cstheme="majorHAnsi"/>
                <w:bCs/>
              </w:rPr>
              <w:t>bangolaidžių</w:t>
            </w:r>
            <w:proofErr w:type="spellEnd"/>
            <w:r w:rsidRPr="00FD14F3">
              <w:rPr>
                <w:rFonts w:asciiTheme="majorHAnsi" w:hAnsiTheme="majorHAnsi" w:cstheme="majorHAnsi"/>
                <w:bCs/>
              </w:rPr>
              <w:t xml:space="preserve">.  Jeigu tiekėjo siūlomus radijo blokus negalima tiesiogiai prijungti prie  esamų antenų nenaudojant papildomų lanksčių </w:t>
            </w:r>
            <w:proofErr w:type="spellStart"/>
            <w:r w:rsidRPr="00FD14F3">
              <w:rPr>
                <w:rFonts w:asciiTheme="majorHAnsi" w:hAnsiTheme="majorHAnsi" w:cstheme="majorHAnsi"/>
                <w:bCs/>
              </w:rPr>
              <w:t>bangolaidžių</w:t>
            </w:r>
            <w:proofErr w:type="spellEnd"/>
            <w:r w:rsidRPr="00FD14F3">
              <w:rPr>
                <w:rFonts w:asciiTheme="majorHAnsi" w:hAnsiTheme="majorHAnsi" w:cstheme="majorHAnsi"/>
                <w:bCs/>
              </w:rPr>
              <w:t>, Tiekėjas turi pasiūlyti ir įtraukti į pasiūlymo kainą panašias antenas kurių diametras ne mažesnis kaip 1.2 m.</w:t>
            </w:r>
          </w:p>
        </w:tc>
      </w:tr>
      <w:tr w:rsidR="00EF4150" w:rsidRPr="00C0594B" w14:paraId="7403C5E0" w14:textId="77777777" w:rsidTr="00E37EC6">
        <w:trPr>
          <w:trHeight w:val="190"/>
        </w:trPr>
        <w:tc>
          <w:tcPr>
            <w:tcW w:w="1048" w:type="dxa"/>
          </w:tcPr>
          <w:p w14:paraId="7B647BA6" w14:textId="60BD27FB" w:rsidR="00EF4150" w:rsidRPr="00C0594B" w:rsidRDefault="00EF4150" w:rsidP="00EF415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21</w:t>
            </w:r>
            <w:r w:rsidRPr="00C0594B">
              <w:rPr>
                <w:rFonts w:asciiTheme="majorHAnsi" w:hAnsiTheme="majorHAnsi" w:cstheme="majorHAnsi"/>
                <w:b/>
                <w:bCs/>
              </w:rPr>
              <w:t>.</w:t>
            </w:r>
          </w:p>
        </w:tc>
        <w:tc>
          <w:tcPr>
            <w:tcW w:w="2129" w:type="dxa"/>
            <w:gridSpan w:val="2"/>
          </w:tcPr>
          <w:p w14:paraId="58E89A12" w14:textId="77777777" w:rsidR="00EF4150" w:rsidRPr="00C0594B" w:rsidRDefault="00EF4150" w:rsidP="00EF4150">
            <w:pPr>
              <w:jc w:val="both"/>
              <w:rPr>
                <w:rFonts w:asciiTheme="majorHAnsi" w:hAnsiTheme="majorHAnsi" w:cstheme="majorHAnsi"/>
                <w:color w:val="000000" w:themeColor="text1"/>
              </w:rPr>
            </w:pPr>
            <w:r w:rsidRPr="00C0594B">
              <w:rPr>
                <w:rFonts w:asciiTheme="majorHAnsi" w:eastAsia="Times New Roman" w:hAnsiTheme="majorHAnsi" w:cstheme="majorHAnsi"/>
                <w:lang w:eastAsia="lt-LT"/>
              </w:rPr>
              <w:t>Valdymo programinės įrangos užkrovimas</w:t>
            </w:r>
          </w:p>
        </w:tc>
        <w:tc>
          <w:tcPr>
            <w:tcW w:w="6759" w:type="dxa"/>
            <w:gridSpan w:val="3"/>
          </w:tcPr>
          <w:p w14:paraId="2F268687" w14:textId="1EB1D917" w:rsidR="00EF4150" w:rsidRPr="00C0594B" w:rsidRDefault="00EF4150" w:rsidP="00EF4150">
            <w:pPr>
              <w:jc w:val="both"/>
              <w:rPr>
                <w:rFonts w:asciiTheme="majorHAnsi" w:hAnsiTheme="majorHAnsi" w:cstheme="majorHAnsi"/>
              </w:rPr>
            </w:pPr>
            <w:r w:rsidRPr="00C0594B">
              <w:rPr>
                <w:rFonts w:asciiTheme="majorHAnsi" w:eastAsia="Times New Roman" w:hAnsiTheme="majorHAnsi" w:cstheme="majorHAnsi"/>
                <w:lang w:eastAsia="lt-LT"/>
              </w:rPr>
              <w:t>Išoriniai radijo blokai</w:t>
            </w:r>
            <w:r w:rsidRPr="00C0594B">
              <w:rPr>
                <w:rFonts w:asciiTheme="majorHAnsi" w:hAnsiTheme="majorHAnsi" w:cstheme="majorHAnsi"/>
              </w:rPr>
              <w:t xml:space="preserve"> – su galimybe nuotoliniu būdu užkrauti naujas skaitmeninio apdorojimo blokų valdymo programinės įrangos versijas naudojant </w:t>
            </w:r>
            <w:proofErr w:type="spellStart"/>
            <w:r w:rsidRPr="00C0594B">
              <w:rPr>
                <w:rFonts w:asciiTheme="majorHAnsi" w:hAnsiTheme="majorHAnsi" w:cstheme="majorHAnsi"/>
              </w:rPr>
              <w:t>tftp</w:t>
            </w:r>
            <w:proofErr w:type="spellEnd"/>
            <w:r w:rsidRPr="00C0594B">
              <w:rPr>
                <w:rFonts w:asciiTheme="majorHAnsi" w:hAnsiTheme="majorHAnsi" w:cstheme="majorHAnsi"/>
              </w:rPr>
              <w:t xml:space="preserve"> protokolą.</w:t>
            </w:r>
          </w:p>
        </w:tc>
      </w:tr>
      <w:tr w:rsidR="00EF4150" w:rsidRPr="00C0594B" w14:paraId="5BA8D299" w14:textId="77777777" w:rsidTr="00E37EC6">
        <w:trPr>
          <w:trHeight w:val="190"/>
        </w:trPr>
        <w:tc>
          <w:tcPr>
            <w:tcW w:w="1048" w:type="dxa"/>
          </w:tcPr>
          <w:p w14:paraId="39CA0252" w14:textId="46524F49" w:rsidR="00EF4150" w:rsidRDefault="00EF4150" w:rsidP="00EF415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22</w:t>
            </w:r>
            <w:r w:rsidRPr="00C0594B">
              <w:rPr>
                <w:rFonts w:asciiTheme="majorHAnsi" w:hAnsiTheme="majorHAnsi" w:cstheme="majorHAnsi"/>
                <w:b/>
                <w:bCs/>
              </w:rPr>
              <w:t>.</w:t>
            </w:r>
          </w:p>
        </w:tc>
        <w:tc>
          <w:tcPr>
            <w:tcW w:w="2129" w:type="dxa"/>
            <w:gridSpan w:val="2"/>
          </w:tcPr>
          <w:p w14:paraId="15C7C56E" w14:textId="64B38863" w:rsidR="00EF4150" w:rsidRPr="00C0594B" w:rsidRDefault="00EF4150" w:rsidP="00EF4150">
            <w:pPr>
              <w:jc w:val="both"/>
              <w:rPr>
                <w:rFonts w:asciiTheme="majorHAnsi" w:eastAsia="Times New Roman" w:hAnsiTheme="majorHAnsi" w:cstheme="majorHAnsi"/>
                <w:lang w:eastAsia="lt-LT"/>
              </w:rPr>
            </w:pPr>
            <w:r w:rsidRPr="00C0594B">
              <w:rPr>
                <w:rFonts w:asciiTheme="majorHAnsi" w:hAnsiTheme="majorHAnsi" w:cstheme="majorHAnsi"/>
                <w:color w:val="000000" w:themeColor="text1"/>
              </w:rPr>
              <w:t>Siųstuvų galingumo reguliavimas</w:t>
            </w:r>
          </w:p>
        </w:tc>
        <w:tc>
          <w:tcPr>
            <w:tcW w:w="6759" w:type="dxa"/>
            <w:gridSpan w:val="3"/>
          </w:tcPr>
          <w:p w14:paraId="2BEDC4EF" w14:textId="56841C26" w:rsidR="00EF4150" w:rsidRPr="00C0594B" w:rsidRDefault="00EF4150" w:rsidP="00EF4150">
            <w:pPr>
              <w:jc w:val="both"/>
              <w:rPr>
                <w:rFonts w:asciiTheme="majorHAnsi" w:eastAsia="Times New Roman" w:hAnsiTheme="majorHAnsi" w:cstheme="majorHAnsi"/>
                <w:lang w:eastAsia="lt-LT"/>
              </w:rPr>
            </w:pPr>
            <w:r w:rsidRPr="00C0594B">
              <w:rPr>
                <w:rFonts w:asciiTheme="majorHAnsi" w:hAnsiTheme="majorHAnsi" w:cstheme="majorHAnsi"/>
                <w:color w:val="000000" w:themeColor="text1"/>
              </w:rPr>
              <w:t>Įranga turi turėti automatinę siųstuvo galingumo reguliavimo funkciją ATPC (</w:t>
            </w:r>
            <w:proofErr w:type="spellStart"/>
            <w:r w:rsidRPr="00C0594B">
              <w:rPr>
                <w:rFonts w:asciiTheme="majorHAnsi" w:hAnsiTheme="majorHAnsi" w:cstheme="majorHAnsi"/>
                <w:color w:val="000000" w:themeColor="text1"/>
              </w:rPr>
              <w:t>Automatic</w:t>
            </w:r>
            <w:proofErr w:type="spellEnd"/>
            <w:r w:rsidRPr="00C0594B">
              <w:rPr>
                <w:rFonts w:asciiTheme="majorHAnsi" w:hAnsiTheme="majorHAnsi" w:cstheme="majorHAnsi"/>
                <w:color w:val="000000" w:themeColor="text1"/>
              </w:rPr>
              <w:t xml:space="preserve"> </w:t>
            </w:r>
            <w:proofErr w:type="spellStart"/>
            <w:r w:rsidRPr="00C0594B">
              <w:rPr>
                <w:rFonts w:asciiTheme="majorHAnsi" w:hAnsiTheme="majorHAnsi" w:cstheme="majorHAnsi"/>
                <w:color w:val="000000" w:themeColor="text1"/>
              </w:rPr>
              <w:t>Transmitter</w:t>
            </w:r>
            <w:proofErr w:type="spellEnd"/>
            <w:r w:rsidRPr="00C0594B">
              <w:rPr>
                <w:rFonts w:asciiTheme="majorHAnsi" w:hAnsiTheme="majorHAnsi" w:cstheme="majorHAnsi"/>
                <w:color w:val="000000" w:themeColor="text1"/>
              </w:rPr>
              <w:t xml:space="preserve"> Power </w:t>
            </w:r>
            <w:proofErr w:type="spellStart"/>
            <w:r w:rsidRPr="00C0594B">
              <w:rPr>
                <w:rFonts w:asciiTheme="majorHAnsi" w:hAnsiTheme="majorHAnsi" w:cstheme="majorHAnsi"/>
                <w:color w:val="000000" w:themeColor="text1"/>
              </w:rPr>
              <w:t>Control</w:t>
            </w:r>
            <w:proofErr w:type="spellEnd"/>
            <w:r w:rsidRPr="00C0594B">
              <w:rPr>
                <w:rFonts w:asciiTheme="majorHAnsi" w:hAnsiTheme="majorHAnsi" w:cstheme="majorHAnsi"/>
                <w:color w:val="000000" w:themeColor="text1"/>
              </w:rPr>
              <w:t>).</w:t>
            </w:r>
          </w:p>
        </w:tc>
      </w:tr>
      <w:tr w:rsidR="00EF4150" w:rsidRPr="00C0594B" w14:paraId="5B00A92D" w14:textId="77777777" w:rsidTr="00E37EC6">
        <w:trPr>
          <w:trHeight w:val="190"/>
        </w:trPr>
        <w:tc>
          <w:tcPr>
            <w:tcW w:w="1048" w:type="dxa"/>
          </w:tcPr>
          <w:p w14:paraId="117D2889" w14:textId="3E861B56" w:rsidR="00EF4150" w:rsidRDefault="00EF4150" w:rsidP="00EF415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23</w:t>
            </w:r>
            <w:r w:rsidRPr="00C0594B">
              <w:rPr>
                <w:rFonts w:asciiTheme="majorHAnsi" w:hAnsiTheme="majorHAnsi" w:cstheme="majorHAnsi"/>
                <w:b/>
                <w:bCs/>
              </w:rPr>
              <w:t>.</w:t>
            </w:r>
          </w:p>
        </w:tc>
        <w:tc>
          <w:tcPr>
            <w:tcW w:w="2129" w:type="dxa"/>
            <w:gridSpan w:val="2"/>
          </w:tcPr>
          <w:p w14:paraId="0988B7B6" w14:textId="72E1F4CA" w:rsidR="00EF4150" w:rsidRPr="00C0594B" w:rsidRDefault="00EF4150" w:rsidP="00EF4150">
            <w:pPr>
              <w:jc w:val="both"/>
              <w:rPr>
                <w:rFonts w:asciiTheme="majorHAnsi" w:hAnsiTheme="majorHAnsi" w:cstheme="majorHAnsi"/>
                <w:color w:val="000000" w:themeColor="text1"/>
              </w:rPr>
            </w:pPr>
            <w:r w:rsidRPr="00C0594B">
              <w:rPr>
                <w:rFonts w:asciiTheme="majorHAnsi" w:eastAsia="Times New Roman" w:hAnsiTheme="majorHAnsi" w:cstheme="majorHAnsi"/>
                <w:lang w:eastAsia="lt-LT"/>
              </w:rPr>
              <w:t>Išorinių radijo blokų tvirtinimai</w:t>
            </w:r>
          </w:p>
        </w:tc>
        <w:tc>
          <w:tcPr>
            <w:tcW w:w="6759" w:type="dxa"/>
            <w:gridSpan w:val="3"/>
          </w:tcPr>
          <w:p w14:paraId="5CFC6D79" w14:textId="6178DC79" w:rsidR="00EF4150" w:rsidRPr="00C0594B" w:rsidRDefault="00EF4150" w:rsidP="00EF4150">
            <w:pPr>
              <w:jc w:val="both"/>
              <w:rPr>
                <w:rFonts w:asciiTheme="majorHAnsi" w:hAnsiTheme="majorHAnsi" w:cstheme="majorHAnsi"/>
                <w:color w:val="000000" w:themeColor="text1"/>
              </w:rPr>
            </w:pPr>
            <w:r w:rsidRPr="00FD14F3">
              <w:rPr>
                <w:rFonts w:asciiTheme="majorHAnsi" w:hAnsiTheme="majorHAnsi" w:cstheme="majorHAnsi"/>
                <w:bCs/>
              </w:rPr>
              <w:t xml:space="preserve">Išoriniai radijo blokai turi būti su numatytais tvirtinimais tiesioginiam išorinio radijo bloko prijungimui prie esamų antenų COMHAT HAA0812, </w:t>
            </w:r>
            <w:proofErr w:type="spellStart"/>
            <w:r w:rsidRPr="00FD14F3">
              <w:rPr>
                <w:rFonts w:asciiTheme="majorHAnsi" w:hAnsiTheme="majorHAnsi" w:cstheme="majorHAnsi"/>
                <w:bCs/>
              </w:rPr>
              <w:t>t.y</w:t>
            </w:r>
            <w:proofErr w:type="spellEnd"/>
            <w:r w:rsidRPr="00FD14F3">
              <w:rPr>
                <w:rFonts w:asciiTheme="majorHAnsi" w:hAnsiTheme="majorHAnsi" w:cstheme="majorHAnsi"/>
                <w:bCs/>
              </w:rPr>
              <w:t xml:space="preserve">. nenaudojant papildomų lanksčių </w:t>
            </w:r>
            <w:proofErr w:type="spellStart"/>
            <w:r w:rsidRPr="00FD14F3">
              <w:rPr>
                <w:rFonts w:asciiTheme="majorHAnsi" w:hAnsiTheme="majorHAnsi" w:cstheme="majorHAnsi"/>
                <w:bCs/>
              </w:rPr>
              <w:t>bangolaidžių</w:t>
            </w:r>
            <w:proofErr w:type="spellEnd"/>
            <w:r w:rsidRPr="00FD14F3">
              <w:rPr>
                <w:rFonts w:asciiTheme="majorHAnsi" w:hAnsiTheme="majorHAnsi" w:cstheme="majorHAnsi"/>
                <w:bCs/>
              </w:rPr>
              <w:t xml:space="preserve">.  Jeigu tiekėjo siūlomus radijo blokus negalima tiesiogiai prijungti prie  esamų antenų nenaudojant papildomų lanksčių </w:t>
            </w:r>
            <w:proofErr w:type="spellStart"/>
            <w:r w:rsidRPr="00FD14F3">
              <w:rPr>
                <w:rFonts w:asciiTheme="majorHAnsi" w:hAnsiTheme="majorHAnsi" w:cstheme="majorHAnsi"/>
                <w:bCs/>
              </w:rPr>
              <w:t>bangolaidžių</w:t>
            </w:r>
            <w:proofErr w:type="spellEnd"/>
            <w:r w:rsidRPr="00FD14F3">
              <w:rPr>
                <w:rFonts w:asciiTheme="majorHAnsi" w:hAnsiTheme="majorHAnsi" w:cstheme="majorHAnsi"/>
                <w:bCs/>
              </w:rPr>
              <w:t>, Tiekėjas turi pasiūlyti ir įtraukti į pasiūlymo kainą panašias antenas kurių diametras ne mažesnis kaip 1.2 m.</w:t>
            </w:r>
          </w:p>
        </w:tc>
      </w:tr>
      <w:tr w:rsidR="00EF4150" w:rsidRPr="00C0594B" w14:paraId="3C7F3652" w14:textId="77777777" w:rsidTr="00E37EC6">
        <w:trPr>
          <w:trHeight w:val="190"/>
        </w:trPr>
        <w:tc>
          <w:tcPr>
            <w:tcW w:w="1048" w:type="dxa"/>
          </w:tcPr>
          <w:p w14:paraId="5FD8E266" w14:textId="053301FA" w:rsidR="00EF4150" w:rsidRDefault="00EF4150" w:rsidP="00EF415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.2</w:t>
            </w:r>
            <w:r w:rsidR="00117B45">
              <w:rPr>
                <w:rFonts w:asciiTheme="majorHAnsi" w:hAnsiTheme="majorHAnsi" w:cstheme="majorHAnsi"/>
                <w:b/>
                <w:bCs/>
              </w:rPr>
              <w:t>4</w:t>
            </w:r>
            <w:r w:rsidRPr="00C0594B">
              <w:rPr>
                <w:rFonts w:asciiTheme="majorHAnsi" w:hAnsiTheme="majorHAnsi" w:cstheme="majorHAnsi"/>
                <w:b/>
                <w:bCs/>
              </w:rPr>
              <w:t>.</w:t>
            </w:r>
          </w:p>
        </w:tc>
        <w:tc>
          <w:tcPr>
            <w:tcW w:w="2129" w:type="dxa"/>
            <w:gridSpan w:val="2"/>
          </w:tcPr>
          <w:p w14:paraId="1E7253E6" w14:textId="5CB11B06" w:rsidR="00EF4150" w:rsidRPr="00C0594B" w:rsidRDefault="00EF4150" w:rsidP="00EF4150">
            <w:pPr>
              <w:jc w:val="both"/>
              <w:rPr>
                <w:rFonts w:asciiTheme="majorHAnsi" w:eastAsia="Times New Roman" w:hAnsiTheme="majorHAnsi" w:cstheme="majorHAnsi"/>
                <w:lang w:eastAsia="lt-LT"/>
              </w:rPr>
            </w:pPr>
            <w:r w:rsidRPr="00C0594B">
              <w:rPr>
                <w:rFonts w:asciiTheme="majorHAnsi" w:eastAsia="Times New Roman" w:hAnsiTheme="majorHAnsi" w:cstheme="majorHAnsi"/>
                <w:lang w:eastAsia="lt-LT"/>
              </w:rPr>
              <w:t xml:space="preserve">Išorinių radijo blokų </w:t>
            </w:r>
            <w:r w:rsidRPr="00C0594B">
              <w:rPr>
                <w:rFonts w:asciiTheme="majorHAnsi" w:hAnsiTheme="majorHAnsi" w:cstheme="majorHAnsi"/>
                <w:color w:val="000000" w:themeColor="text1"/>
              </w:rPr>
              <w:t>LAN prievadai</w:t>
            </w:r>
          </w:p>
        </w:tc>
        <w:tc>
          <w:tcPr>
            <w:tcW w:w="6759" w:type="dxa"/>
            <w:gridSpan w:val="3"/>
          </w:tcPr>
          <w:p w14:paraId="230972A0" w14:textId="1166A49A" w:rsidR="00EF4150" w:rsidRPr="00FD14F3" w:rsidRDefault="00EF4150" w:rsidP="00EF4150">
            <w:pPr>
              <w:jc w:val="both"/>
              <w:rPr>
                <w:rFonts w:asciiTheme="majorHAnsi" w:hAnsiTheme="majorHAnsi" w:cstheme="majorHAnsi"/>
                <w:bCs/>
              </w:rPr>
            </w:pPr>
            <w:r w:rsidRPr="00C0594B">
              <w:rPr>
                <w:rFonts w:asciiTheme="majorHAnsi" w:hAnsiTheme="majorHAnsi" w:cstheme="majorHAnsi"/>
              </w:rPr>
              <w:t xml:space="preserve">Kiekviename bloke turi būti ne mažiau kaip 3 (trys) </w:t>
            </w:r>
            <w:proofErr w:type="spellStart"/>
            <w:r w:rsidRPr="00C0594B">
              <w:rPr>
                <w:rFonts w:asciiTheme="majorHAnsi" w:hAnsiTheme="majorHAnsi" w:cstheme="majorHAnsi"/>
              </w:rPr>
              <w:t>Ethernet</w:t>
            </w:r>
            <w:proofErr w:type="spellEnd"/>
            <w:r w:rsidRPr="00C0594B">
              <w:rPr>
                <w:rFonts w:asciiTheme="majorHAnsi" w:hAnsiTheme="majorHAnsi" w:cstheme="majorHAnsi"/>
              </w:rPr>
              <w:t xml:space="preserve"> sąsajos prievadai, iš kurių bent 1 (vienas) turi būti RJ-45 </w:t>
            </w:r>
            <w:proofErr w:type="spellStart"/>
            <w:r w:rsidRPr="00C0594B">
              <w:rPr>
                <w:rFonts w:asciiTheme="majorHAnsi" w:hAnsiTheme="majorHAnsi" w:cstheme="majorHAnsi"/>
              </w:rPr>
              <w:t>PoE</w:t>
            </w:r>
            <w:proofErr w:type="spellEnd"/>
            <w:r w:rsidRPr="00C0594B">
              <w:rPr>
                <w:rFonts w:asciiTheme="majorHAnsi" w:hAnsiTheme="majorHAnsi" w:cstheme="majorHAnsi"/>
              </w:rPr>
              <w:t xml:space="preserve"> 1 </w:t>
            </w:r>
            <w:proofErr w:type="spellStart"/>
            <w:r w:rsidRPr="00C0594B">
              <w:rPr>
                <w:rFonts w:asciiTheme="majorHAnsi" w:hAnsiTheme="majorHAnsi" w:cstheme="majorHAnsi"/>
              </w:rPr>
              <w:t>Gbps</w:t>
            </w:r>
            <w:proofErr w:type="spellEnd"/>
            <w:r w:rsidRPr="00C0594B">
              <w:rPr>
                <w:rFonts w:asciiTheme="majorHAnsi" w:hAnsiTheme="majorHAnsi" w:cstheme="majorHAnsi"/>
              </w:rPr>
              <w:t xml:space="preserve"> prievadas, o ne mažiau nei  2 (du) prievadai turi palaikyti SFP+ 10 </w:t>
            </w:r>
            <w:proofErr w:type="spellStart"/>
            <w:r w:rsidRPr="00C0594B">
              <w:rPr>
                <w:rFonts w:asciiTheme="majorHAnsi" w:hAnsiTheme="majorHAnsi" w:cstheme="majorHAnsi"/>
              </w:rPr>
              <w:t>Gbps</w:t>
            </w:r>
            <w:proofErr w:type="spellEnd"/>
            <w:r w:rsidRPr="00C0594B">
              <w:rPr>
                <w:rFonts w:asciiTheme="majorHAnsi" w:hAnsiTheme="majorHAnsi" w:cstheme="majorHAnsi"/>
              </w:rPr>
              <w:t>.</w:t>
            </w:r>
          </w:p>
        </w:tc>
      </w:tr>
      <w:tr w:rsidR="00EF4150" w:rsidRPr="00C0594B" w14:paraId="2E9EFDAC" w14:textId="77777777" w:rsidTr="00E37EC6">
        <w:trPr>
          <w:trHeight w:val="190"/>
        </w:trPr>
        <w:tc>
          <w:tcPr>
            <w:tcW w:w="1048" w:type="dxa"/>
          </w:tcPr>
          <w:p w14:paraId="68AC5F0C" w14:textId="68005B2E" w:rsidR="00EF4150" w:rsidRDefault="00EF4150" w:rsidP="00EF415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.2</w:t>
            </w:r>
            <w:r w:rsidR="00117B45">
              <w:rPr>
                <w:rFonts w:asciiTheme="majorHAnsi" w:hAnsiTheme="majorHAnsi" w:cstheme="majorHAnsi"/>
                <w:b/>
                <w:bCs/>
              </w:rPr>
              <w:t>5</w:t>
            </w:r>
            <w:r w:rsidRPr="00C0594B">
              <w:rPr>
                <w:rFonts w:asciiTheme="majorHAnsi" w:hAnsiTheme="majorHAnsi" w:cstheme="majorHAnsi"/>
                <w:b/>
                <w:bCs/>
              </w:rPr>
              <w:t>.</w:t>
            </w:r>
          </w:p>
        </w:tc>
        <w:tc>
          <w:tcPr>
            <w:tcW w:w="2129" w:type="dxa"/>
            <w:gridSpan w:val="2"/>
          </w:tcPr>
          <w:p w14:paraId="37C74DB0" w14:textId="45E223E0" w:rsidR="00EF4150" w:rsidRPr="00C0594B" w:rsidRDefault="00EF4150" w:rsidP="00EF4150">
            <w:pPr>
              <w:jc w:val="both"/>
              <w:rPr>
                <w:rFonts w:asciiTheme="majorHAnsi" w:eastAsia="Times New Roman" w:hAnsiTheme="majorHAnsi" w:cstheme="majorHAnsi"/>
                <w:lang w:eastAsia="lt-LT"/>
              </w:rPr>
            </w:pPr>
            <w:r w:rsidRPr="00C0594B">
              <w:rPr>
                <w:rFonts w:asciiTheme="majorHAnsi" w:eastAsia="Times New Roman" w:hAnsiTheme="majorHAnsi" w:cstheme="majorHAnsi"/>
                <w:lang w:eastAsia="lt-LT"/>
              </w:rPr>
              <w:t>Išorinių radijo blokų LAN sąsajos pralaidumo keitimas</w:t>
            </w:r>
          </w:p>
        </w:tc>
        <w:tc>
          <w:tcPr>
            <w:tcW w:w="6759" w:type="dxa"/>
            <w:gridSpan w:val="3"/>
          </w:tcPr>
          <w:p w14:paraId="73FC3C37" w14:textId="0F873087" w:rsidR="00EF4150" w:rsidRPr="00C0594B" w:rsidRDefault="00EF4150" w:rsidP="00EF4150">
            <w:pPr>
              <w:jc w:val="both"/>
              <w:rPr>
                <w:rFonts w:asciiTheme="majorHAnsi" w:hAnsiTheme="majorHAnsi" w:cstheme="majorHAnsi"/>
              </w:rPr>
            </w:pPr>
            <w:r w:rsidRPr="00C0594B">
              <w:rPr>
                <w:rFonts w:asciiTheme="majorHAnsi" w:hAnsiTheme="majorHAnsi" w:cstheme="majorHAnsi"/>
              </w:rPr>
              <w:t>Blokas turi turėt galimybę bent vienam LAN prievadui programiniu būdu nustatyti pralaidumą iki maksimalios sistemos pralaidumo reikšmės.</w:t>
            </w:r>
          </w:p>
        </w:tc>
      </w:tr>
      <w:tr w:rsidR="00EF4150" w:rsidRPr="00C0594B" w14:paraId="4538E0D6" w14:textId="77777777" w:rsidTr="00E37EC6">
        <w:trPr>
          <w:trHeight w:val="190"/>
        </w:trPr>
        <w:tc>
          <w:tcPr>
            <w:tcW w:w="1048" w:type="dxa"/>
          </w:tcPr>
          <w:p w14:paraId="2E49CEF2" w14:textId="31E115E9" w:rsidR="00EF4150" w:rsidRDefault="00EF4150" w:rsidP="00EF415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.2</w:t>
            </w:r>
            <w:r w:rsidR="00117B45">
              <w:rPr>
                <w:rFonts w:asciiTheme="majorHAnsi" w:hAnsiTheme="majorHAnsi" w:cstheme="majorHAnsi"/>
                <w:b/>
                <w:bCs/>
              </w:rPr>
              <w:t>6</w:t>
            </w:r>
            <w:r w:rsidRPr="00C0594B">
              <w:rPr>
                <w:rFonts w:asciiTheme="majorHAnsi" w:hAnsiTheme="majorHAnsi" w:cstheme="majorHAnsi"/>
                <w:b/>
                <w:bCs/>
              </w:rPr>
              <w:t>.</w:t>
            </w:r>
          </w:p>
        </w:tc>
        <w:tc>
          <w:tcPr>
            <w:tcW w:w="2129" w:type="dxa"/>
            <w:gridSpan w:val="2"/>
          </w:tcPr>
          <w:p w14:paraId="6094E045" w14:textId="549466F0" w:rsidR="00EF4150" w:rsidRPr="00C0594B" w:rsidRDefault="00EF4150" w:rsidP="00EF4150">
            <w:pPr>
              <w:jc w:val="both"/>
              <w:rPr>
                <w:rFonts w:asciiTheme="majorHAnsi" w:eastAsia="Times New Roman" w:hAnsiTheme="majorHAnsi" w:cstheme="majorHAnsi"/>
                <w:lang w:eastAsia="lt-LT"/>
              </w:rPr>
            </w:pPr>
            <w:r w:rsidRPr="00C0594B">
              <w:rPr>
                <w:rFonts w:asciiTheme="majorHAnsi" w:eastAsia="Times New Roman" w:hAnsiTheme="majorHAnsi" w:cstheme="majorHAnsi"/>
                <w:lang w:eastAsia="lt-LT"/>
              </w:rPr>
              <w:t>LAN prievadų išjungimas/įjungimas</w:t>
            </w:r>
          </w:p>
        </w:tc>
        <w:tc>
          <w:tcPr>
            <w:tcW w:w="6759" w:type="dxa"/>
            <w:gridSpan w:val="3"/>
          </w:tcPr>
          <w:p w14:paraId="4A6CA669" w14:textId="5C3DE372" w:rsidR="00EF4150" w:rsidRPr="00C0594B" w:rsidRDefault="00EF4150" w:rsidP="00EF4150">
            <w:pPr>
              <w:jc w:val="both"/>
              <w:rPr>
                <w:rFonts w:asciiTheme="majorHAnsi" w:hAnsiTheme="majorHAnsi" w:cstheme="majorHAnsi"/>
              </w:rPr>
            </w:pPr>
            <w:r w:rsidRPr="00C0594B">
              <w:rPr>
                <w:rFonts w:asciiTheme="majorHAnsi" w:hAnsiTheme="majorHAnsi" w:cstheme="majorHAnsi"/>
              </w:rPr>
              <w:t xml:space="preserve">Įranga turėtų užtikrinti automatinį </w:t>
            </w:r>
            <w:proofErr w:type="spellStart"/>
            <w:r w:rsidRPr="00C0594B">
              <w:rPr>
                <w:rFonts w:asciiTheme="majorHAnsi" w:hAnsiTheme="majorHAnsi" w:cstheme="majorHAnsi"/>
              </w:rPr>
              <w:t>Ethernet</w:t>
            </w:r>
            <w:proofErr w:type="spellEnd"/>
            <w:r w:rsidRPr="00C0594B">
              <w:rPr>
                <w:rFonts w:asciiTheme="majorHAnsi" w:hAnsiTheme="majorHAnsi" w:cstheme="majorHAnsi"/>
              </w:rPr>
              <w:t xml:space="preserve"> prievadų įjungimą arba išjungimą nutrūkus ryšio </w:t>
            </w:r>
            <w:proofErr w:type="spellStart"/>
            <w:r w:rsidRPr="00C0594B">
              <w:rPr>
                <w:rFonts w:asciiTheme="majorHAnsi" w:hAnsiTheme="majorHAnsi" w:cstheme="majorHAnsi"/>
              </w:rPr>
              <w:t>sinchroniza-vimui</w:t>
            </w:r>
            <w:proofErr w:type="spellEnd"/>
            <w:r w:rsidRPr="00C0594B">
              <w:rPr>
                <w:rFonts w:asciiTheme="majorHAnsi" w:hAnsiTheme="majorHAnsi" w:cstheme="majorHAnsi"/>
              </w:rPr>
              <w:t>.</w:t>
            </w:r>
          </w:p>
        </w:tc>
      </w:tr>
      <w:tr w:rsidR="00EF4150" w:rsidRPr="00C0594B" w14:paraId="71F37C71" w14:textId="77777777" w:rsidTr="00E37EC6">
        <w:trPr>
          <w:trHeight w:val="190"/>
        </w:trPr>
        <w:tc>
          <w:tcPr>
            <w:tcW w:w="1048" w:type="dxa"/>
          </w:tcPr>
          <w:p w14:paraId="6704D72E" w14:textId="1239A9D4" w:rsidR="00EF4150" w:rsidRDefault="00EF4150" w:rsidP="00EF415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.2</w:t>
            </w:r>
            <w:r w:rsidR="00117B45">
              <w:rPr>
                <w:rFonts w:asciiTheme="majorHAnsi" w:hAnsiTheme="majorHAnsi" w:cstheme="majorHAnsi"/>
                <w:b/>
                <w:bCs/>
              </w:rPr>
              <w:t>7</w:t>
            </w:r>
            <w:r w:rsidRPr="00C0594B">
              <w:rPr>
                <w:rFonts w:asciiTheme="majorHAnsi" w:hAnsiTheme="majorHAnsi" w:cstheme="majorHAnsi"/>
                <w:b/>
                <w:bCs/>
              </w:rPr>
              <w:t>.</w:t>
            </w:r>
          </w:p>
        </w:tc>
        <w:tc>
          <w:tcPr>
            <w:tcW w:w="2129" w:type="dxa"/>
            <w:gridSpan w:val="2"/>
          </w:tcPr>
          <w:p w14:paraId="3FBFFDF7" w14:textId="6C7A5160" w:rsidR="00EF4150" w:rsidRPr="00C0594B" w:rsidRDefault="00EF4150" w:rsidP="00EF4150">
            <w:pPr>
              <w:jc w:val="both"/>
              <w:rPr>
                <w:rFonts w:asciiTheme="majorHAnsi" w:eastAsia="Times New Roman" w:hAnsiTheme="majorHAnsi" w:cstheme="majorHAnsi"/>
                <w:lang w:eastAsia="lt-LT"/>
              </w:rPr>
            </w:pPr>
            <w:r w:rsidRPr="00C0594B">
              <w:rPr>
                <w:rFonts w:asciiTheme="majorHAnsi" w:hAnsiTheme="majorHAnsi" w:cstheme="majorHAnsi"/>
                <w:color w:val="000000" w:themeColor="text1"/>
              </w:rPr>
              <w:t>E1 prievadas</w:t>
            </w:r>
          </w:p>
        </w:tc>
        <w:tc>
          <w:tcPr>
            <w:tcW w:w="6759" w:type="dxa"/>
            <w:gridSpan w:val="3"/>
          </w:tcPr>
          <w:p w14:paraId="437EC90B" w14:textId="2B90C7D6" w:rsidR="00EF4150" w:rsidRPr="00C0594B" w:rsidRDefault="00EF4150" w:rsidP="00EF4150">
            <w:pPr>
              <w:jc w:val="both"/>
              <w:rPr>
                <w:rFonts w:asciiTheme="majorHAnsi" w:hAnsiTheme="majorHAnsi" w:cstheme="majorHAnsi"/>
              </w:rPr>
            </w:pPr>
            <w:r w:rsidRPr="00C0594B">
              <w:rPr>
                <w:rFonts w:asciiTheme="majorHAnsi" w:hAnsiTheme="majorHAnsi" w:cstheme="majorHAnsi"/>
              </w:rPr>
              <w:t>Turi turėti galimybę esant poreikiui papildomai įdiegti ne mažiau kaip 1-ą E1 RJ-45 sąsają.</w:t>
            </w:r>
          </w:p>
        </w:tc>
      </w:tr>
      <w:tr w:rsidR="00EF4150" w:rsidRPr="00C0594B" w14:paraId="5959D4CB" w14:textId="77777777" w:rsidTr="00E37EC6">
        <w:trPr>
          <w:trHeight w:val="190"/>
        </w:trPr>
        <w:tc>
          <w:tcPr>
            <w:tcW w:w="1048" w:type="dxa"/>
          </w:tcPr>
          <w:p w14:paraId="1326D7F2" w14:textId="0C4A3AA3" w:rsidR="00EF4150" w:rsidRDefault="00EF4150" w:rsidP="00EF415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.2</w:t>
            </w:r>
            <w:r w:rsidR="00117B45">
              <w:rPr>
                <w:rFonts w:asciiTheme="majorHAnsi" w:hAnsiTheme="majorHAnsi" w:cstheme="majorHAnsi"/>
                <w:b/>
                <w:bCs/>
              </w:rPr>
              <w:t>8</w:t>
            </w:r>
            <w:r w:rsidRPr="00C0594B">
              <w:rPr>
                <w:rFonts w:asciiTheme="majorHAnsi" w:hAnsiTheme="majorHAnsi" w:cstheme="majorHAnsi"/>
                <w:b/>
                <w:bCs/>
              </w:rPr>
              <w:t>.</w:t>
            </w:r>
          </w:p>
        </w:tc>
        <w:tc>
          <w:tcPr>
            <w:tcW w:w="2129" w:type="dxa"/>
            <w:gridSpan w:val="2"/>
          </w:tcPr>
          <w:p w14:paraId="54372CD7" w14:textId="64CAFE35" w:rsidR="00EF4150" w:rsidRPr="00C0594B" w:rsidRDefault="00EF4150" w:rsidP="00EF4150">
            <w:pPr>
              <w:jc w:val="both"/>
              <w:rPr>
                <w:rFonts w:asciiTheme="majorHAnsi" w:hAnsiTheme="majorHAnsi" w:cstheme="majorHAnsi"/>
                <w:color w:val="000000" w:themeColor="text1"/>
              </w:rPr>
            </w:pPr>
            <w:r w:rsidRPr="00C0594B">
              <w:rPr>
                <w:rFonts w:asciiTheme="majorHAnsi" w:eastAsia="Times New Roman" w:hAnsiTheme="majorHAnsi" w:cstheme="majorHAnsi"/>
                <w:lang w:eastAsia="lt-LT"/>
              </w:rPr>
              <w:t>Išorinių radijo blokų maitinimas</w:t>
            </w:r>
          </w:p>
        </w:tc>
        <w:tc>
          <w:tcPr>
            <w:tcW w:w="6759" w:type="dxa"/>
            <w:gridSpan w:val="3"/>
          </w:tcPr>
          <w:p w14:paraId="63C00A59" w14:textId="5A871510" w:rsidR="00EF4150" w:rsidRPr="00C0594B" w:rsidRDefault="00EF4150" w:rsidP="00EF4150">
            <w:pPr>
              <w:jc w:val="both"/>
              <w:rPr>
                <w:rFonts w:asciiTheme="majorHAnsi" w:hAnsiTheme="majorHAnsi" w:cstheme="majorHAnsi"/>
              </w:rPr>
            </w:pPr>
            <w:r w:rsidRPr="00C0594B">
              <w:rPr>
                <w:rFonts w:asciiTheme="majorHAnsi" w:eastAsia="Times New Roman" w:hAnsiTheme="majorHAnsi" w:cstheme="majorHAnsi"/>
                <w:lang w:eastAsia="lt-LT"/>
              </w:rPr>
              <w:t>Išoriniai radijo blokai</w:t>
            </w:r>
            <w:r w:rsidRPr="00C0594B">
              <w:rPr>
                <w:rFonts w:asciiTheme="majorHAnsi" w:hAnsiTheme="majorHAnsi" w:cstheme="majorHAnsi"/>
              </w:rPr>
              <w:t xml:space="preserve"> turi turėti du dubliuotus (rezervuotus) maitinimo įvadus ir  maitinimo šaltinius iš 230V kintamos srovės šaltinio. Įranga turi palaikyti maitinimo ir kabelių dubliavimą.</w:t>
            </w:r>
          </w:p>
        </w:tc>
      </w:tr>
      <w:tr w:rsidR="00EF4150" w:rsidRPr="00C0594B" w14:paraId="36246CE5" w14:textId="77777777" w:rsidTr="004513FD">
        <w:trPr>
          <w:trHeight w:val="190"/>
        </w:trPr>
        <w:tc>
          <w:tcPr>
            <w:tcW w:w="1048" w:type="dxa"/>
          </w:tcPr>
          <w:p w14:paraId="4FCB249A" w14:textId="75313357" w:rsidR="00EF4150" w:rsidRPr="00C0594B" w:rsidRDefault="00EF4150" w:rsidP="00EF415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w:t>
            </w:r>
            <w:r w:rsidR="00117B45">
              <w:rPr>
                <w:rFonts w:asciiTheme="majorHAnsi" w:hAnsiTheme="majorHAnsi" w:cstheme="majorHAnsi"/>
                <w:b/>
                <w:bCs/>
              </w:rPr>
              <w:t>29</w:t>
            </w:r>
            <w:r w:rsidRPr="00C0594B">
              <w:rPr>
                <w:rFonts w:asciiTheme="majorHAnsi" w:hAnsiTheme="majorHAnsi" w:cstheme="majorHAnsi"/>
                <w:b/>
                <w:bCs/>
              </w:rPr>
              <w:t>.</w:t>
            </w:r>
          </w:p>
        </w:tc>
        <w:tc>
          <w:tcPr>
            <w:tcW w:w="2129" w:type="dxa"/>
            <w:gridSpan w:val="2"/>
          </w:tcPr>
          <w:p w14:paraId="3F47F619" w14:textId="77777777" w:rsidR="00EF4150" w:rsidRPr="00C0594B" w:rsidRDefault="00EF4150" w:rsidP="00EF4150">
            <w:pPr>
              <w:jc w:val="both"/>
              <w:rPr>
                <w:rFonts w:asciiTheme="majorHAnsi" w:hAnsiTheme="majorHAnsi" w:cstheme="majorHAnsi"/>
                <w:color w:val="000000" w:themeColor="text1"/>
              </w:rPr>
            </w:pPr>
            <w:r w:rsidRPr="00C0594B">
              <w:rPr>
                <w:rFonts w:asciiTheme="majorHAnsi" w:hAnsiTheme="majorHAnsi" w:cstheme="majorHAnsi"/>
                <w:color w:val="000000" w:themeColor="text1"/>
              </w:rPr>
              <w:t>Nustatymų atsarginių kopijų darymas</w:t>
            </w:r>
          </w:p>
        </w:tc>
        <w:tc>
          <w:tcPr>
            <w:tcW w:w="6759" w:type="dxa"/>
            <w:gridSpan w:val="3"/>
          </w:tcPr>
          <w:p w14:paraId="3DBDD1BF" w14:textId="0F0D71F4" w:rsidR="00EF4150" w:rsidRPr="00C0594B" w:rsidRDefault="00EF4150" w:rsidP="00EF4150">
            <w:pPr>
              <w:jc w:val="both"/>
              <w:rPr>
                <w:rFonts w:asciiTheme="majorHAnsi" w:hAnsiTheme="majorHAnsi" w:cstheme="majorHAnsi"/>
              </w:rPr>
            </w:pPr>
            <w:r w:rsidRPr="00C0594B">
              <w:rPr>
                <w:rFonts w:asciiTheme="majorHAnsi" w:hAnsiTheme="majorHAnsi" w:cstheme="majorHAnsi"/>
              </w:rPr>
              <w:t>Kartu turi būti pateikta programinė įranga RRL sistemos nustatymų atsarginių kopijų išsaugojimui / užkrovimui vietiniu ir nuotoliniu būdu.</w:t>
            </w:r>
          </w:p>
        </w:tc>
      </w:tr>
      <w:tr w:rsidR="00EF4150" w:rsidRPr="00C0594B" w14:paraId="191D5352" w14:textId="77777777" w:rsidTr="00C02F82">
        <w:trPr>
          <w:trHeight w:val="190"/>
        </w:trPr>
        <w:tc>
          <w:tcPr>
            <w:tcW w:w="1048" w:type="dxa"/>
          </w:tcPr>
          <w:p w14:paraId="2E72653C" w14:textId="337BAFBE" w:rsidR="00EF4150" w:rsidRPr="00C0594B" w:rsidRDefault="00EF4150" w:rsidP="00EF415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.3</w:t>
            </w:r>
            <w:r w:rsidR="00117B45">
              <w:rPr>
                <w:rFonts w:asciiTheme="majorHAnsi" w:hAnsiTheme="majorHAnsi" w:cstheme="majorHAnsi"/>
                <w:b/>
                <w:bCs/>
              </w:rPr>
              <w:t>0</w:t>
            </w:r>
            <w:r w:rsidRPr="00C0594B">
              <w:rPr>
                <w:rFonts w:asciiTheme="majorHAnsi" w:hAnsiTheme="majorHAnsi" w:cstheme="majorHAnsi"/>
                <w:b/>
                <w:bCs/>
              </w:rPr>
              <w:t>.</w:t>
            </w:r>
          </w:p>
        </w:tc>
        <w:tc>
          <w:tcPr>
            <w:tcW w:w="2129" w:type="dxa"/>
            <w:gridSpan w:val="2"/>
          </w:tcPr>
          <w:p w14:paraId="75A272AE" w14:textId="77777777" w:rsidR="00EF4150" w:rsidRPr="00C0594B" w:rsidRDefault="00EF4150" w:rsidP="00EF4150">
            <w:pPr>
              <w:jc w:val="both"/>
              <w:rPr>
                <w:rFonts w:asciiTheme="majorHAnsi" w:hAnsiTheme="majorHAnsi" w:cstheme="majorHAnsi"/>
                <w:color w:val="000000" w:themeColor="text1"/>
              </w:rPr>
            </w:pPr>
            <w:r w:rsidRPr="00C0594B">
              <w:rPr>
                <w:rFonts w:asciiTheme="majorHAnsi" w:hAnsiTheme="majorHAnsi" w:cstheme="majorHAnsi"/>
                <w:color w:val="000000" w:themeColor="text1"/>
              </w:rPr>
              <w:t>Surinkimo reikalavimai</w:t>
            </w:r>
          </w:p>
        </w:tc>
        <w:tc>
          <w:tcPr>
            <w:tcW w:w="6759" w:type="dxa"/>
            <w:gridSpan w:val="3"/>
          </w:tcPr>
          <w:p w14:paraId="1B57F9F8" w14:textId="574F32D1" w:rsidR="00EF4150" w:rsidRPr="00C0594B" w:rsidRDefault="00EF4150" w:rsidP="00EF4150">
            <w:pPr>
              <w:jc w:val="both"/>
              <w:rPr>
                <w:rFonts w:asciiTheme="majorHAnsi" w:hAnsiTheme="majorHAnsi" w:cstheme="majorHAnsi"/>
              </w:rPr>
            </w:pPr>
            <w:r w:rsidRPr="00C0594B">
              <w:rPr>
                <w:rFonts w:asciiTheme="majorHAnsi" w:hAnsiTheme="majorHAnsi" w:cstheme="majorHAnsi"/>
              </w:rPr>
              <w:t xml:space="preserve">Visa siūloma įranga turi būti nauja, negalima siūlyti naudotos arba naudotos ir atnaujintos (angl. </w:t>
            </w:r>
            <w:proofErr w:type="spellStart"/>
            <w:r w:rsidRPr="00C0594B">
              <w:rPr>
                <w:rFonts w:asciiTheme="majorHAnsi" w:hAnsiTheme="majorHAnsi" w:cstheme="majorHAnsi"/>
              </w:rPr>
              <w:t>Remarketing</w:t>
            </w:r>
            <w:proofErr w:type="spellEnd"/>
            <w:r w:rsidRPr="00C0594B">
              <w:rPr>
                <w:rFonts w:asciiTheme="majorHAnsi" w:hAnsiTheme="majorHAnsi" w:cstheme="majorHAnsi"/>
              </w:rPr>
              <w:t xml:space="preserve"> / </w:t>
            </w:r>
            <w:proofErr w:type="spellStart"/>
            <w:r w:rsidRPr="00C0594B">
              <w:rPr>
                <w:rFonts w:asciiTheme="majorHAnsi" w:hAnsiTheme="majorHAnsi" w:cstheme="majorHAnsi"/>
              </w:rPr>
              <w:t>refurbished</w:t>
            </w:r>
            <w:proofErr w:type="spellEnd"/>
            <w:r w:rsidRPr="00C0594B">
              <w:rPr>
                <w:rFonts w:asciiTheme="majorHAnsi" w:hAnsiTheme="majorHAnsi" w:cstheme="majorHAnsi"/>
              </w:rPr>
              <w:t xml:space="preserve"> ) įrangos. </w:t>
            </w:r>
          </w:p>
        </w:tc>
      </w:tr>
      <w:tr w:rsidR="00EF4150" w:rsidRPr="00C0594B" w14:paraId="2B64FAFA" w14:textId="77777777" w:rsidTr="00E06847">
        <w:trPr>
          <w:trHeight w:val="190"/>
        </w:trPr>
        <w:tc>
          <w:tcPr>
            <w:tcW w:w="1048" w:type="dxa"/>
          </w:tcPr>
          <w:p w14:paraId="15123B6C" w14:textId="65A9C39D" w:rsidR="00EF4150" w:rsidRPr="00C0594B" w:rsidRDefault="00EF4150" w:rsidP="00EF4150">
            <w:pPr>
              <w:spacing w:after="200" w:line="276" w:lineRule="auto"/>
              <w:ind w:left="360"/>
              <w:jc w:val="right"/>
              <w:rPr>
                <w:rFonts w:asciiTheme="majorHAnsi" w:hAnsiTheme="majorHAnsi" w:cstheme="majorHAnsi"/>
                <w:b/>
                <w:bCs/>
              </w:rPr>
            </w:pPr>
            <w:r>
              <w:rPr>
                <w:rFonts w:asciiTheme="majorHAnsi" w:hAnsiTheme="majorHAnsi" w:cstheme="majorHAnsi"/>
                <w:b/>
                <w:bCs/>
              </w:rPr>
              <w:t>2</w:t>
            </w:r>
            <w:r w:rsidRPr="00C0594B">
              <w:rPr>
                <w:rFonts w:asciiTheme="majorHAnsi" w:hAnsiTheme="majorHAnsi" w:cstheme="majorHAnsi"/>
                <w:b/>
                <w:bCs/>
              </w:rPr>
              <w:t>.3</w:t>
            </w:r>
            <w:r w:rsidR="00117B45">
              <w:rPr>
                <w:rFonts w:asciiTheme="majorHAnsi" w:hAnsiTheme="majorHAnsi" w:cstheme="majorHAnsi"/>
                <w:b/>
                <w:bCs/>
              </w:rPr>
              <w:t>1</w:t>
            </w:r>
            <w:r w:rsidRPr="00C0594B">
              <w:rPr>
                <w:rFonts w:asciiTheme="majorHAnsi" w:hAnsiTheme="majorHAnsi" w:cstheme="majorHAnsi"/>
                <w:b/>
                <w:bCs/>
              </w:rPr>
              <w:t>.</w:t>
            </w:r>
          </w:p>
        </w:tc>
        <w:tc>
          <w:tcPr>
            <w:tcW w:w="2129" w:type="dxa"/>
            <w:gridSpan w:val="2"/>
          </w:tcPr>
          <w:p w14:paraId="777E4E69" w14:textId="77777777" w:rsidR="00EF4150" w:rsidRPr="00C0594B" w:rsidRDefault="00EF4150" w:rsidP="00EF4150">
            <w:pPr>
              <w:jc w:val="both"/>
              <w:rPr>
                <w:rFonts w:asciiTheme="majorHAnsi" w:hAnsiTheme="majorHAnsi" w:cstheme="majorHAnsi"/>
                <w:color w:val="000000" w:themeColor="text1"/>
              </w:rPr>
            </w:pPr>
            <w:r w:rsidRPr="00C0594B">
              <w:rPr>
                <w:rFonts w:asciiTheme="majorHAnsi" w:hAnsiTheme="majorHAnsi" w:cstheme="majorHAnsi"/>
                <w:color w:val="000000" w:themeColor="text1"/>
              </w:rPr>
              <w:t>Garantija</w:t>
            </w:r>
          </w:p>
        </w:tc>
        <w:tc>
          <w:tcPr>
            <w:tcW w:w="6759" w:type="dxa"/>
            <w:gridSpan w:val="3"/>
          </w:tcPr>
          <w:p w14:paraId="7B05DFBB" w14:textId="39BEBD22" w:rsidR="00EF4150" w:rsidRPr="00C0594B" w:rsidRDefault="00EF4150" w:rsidP="00EF4150">
            <w:pPr>
              <w:jc w:val="both"/>
              <w:rPr>
                <w:rFonts w:asciiTheme="majorHAnsi" w:hAnsiTheme="majorHAnsi" w:cstheme="majorHAnsi"/>
              </w:rPr>
            </w:pPr>
            <w:r w:rsidRPr="00C0594B">
              <w:rPr>
                <w:rFonts w:asciiTheme="majorHAnsi" w:hAnsiTheme="majorHAnsi" w:cstheme="majorHAnsi"/>
                <w:lang w:eastAsia="lt-LT"/>
              </w:rPr>
              <w:t xml:space="preserve">Visai sumontuotai įrangai turi būti suteiktas </w:t>
            </w:r>
            <w:r w:rsidRPr="00141FD3">
              <w:rPr>
                <w:rFonts w:asciiTheme="majorHAnsi" w:hAnsiTheme="majorHAnsi" w:cstheme="majorHAnsi"/>
                <w:b/>
                <w:bCs/>
                <w:lang w:eastAsia="lt-LT"/>
              </w:rPr>
              <w:t>ne mažesnis nei 12 mėnesių</w:t>
            </w:r>
            <w:r w:rsidRPr="00C0594B">
              <w:rPr>
                <w:rFonts w:asciiTheme="majorHAnsi" w:hAnsiTheme="majorHAnsi" w:cstheme="majorHAnsi"/>
                <w:lang w:eastAsia="lt-LT"/>
              </w:rPr>
              <w:t xml:space="preserve"> garantinis laikotarpis skaičiuojant nuo Darbų pridavimo Užsakovui dienos.  Garantinės priežiūros laikotarpiu, Tiekėjas atlieka įdiegtos įrangos garantinį </w:t>
            </w:r>
            <w:r w:rsidRPr="00C0594B">
              <w:rPr>
                <w:rFonts w:asciiTheme="majorHAnsi" w:hAnsiTheme="majorHAnsi" w:cstheme="majorHAnsi"/>
                <w:lang w:eastAsia="lt-LT"/>
              </w:rPr>
              <w:lastRenderedPageBreak/>
              <w:t xml:space="preserve">aptarnavimą bei techninę priežiūrą ir remontą.  Esant poreikiui, Tiekėjas </w:t>
            </w:r>
            <w:r w:rsidRPr="00C0594B">
              <w:rPr>
                <w:rFonts w:asciiTheme="majorHAnsi" w:hAnsiTheme="majorHAnsi" w:cstheme="majorHAnsi"/>
                <w:bCs/>
                <w:lang w:eastAsia="ar-SA"/>
              </w:rPr>
              <w:t xml:space="preserve">atlieka </w:t>
            </w:r>
            <w:proofErr w:type="spellStart"/>
            <w:r w:rsidRPr="00C0594B">
              <w:rPr>
                <w:rFonts w:asciiTheme="majorHAnsi" w:hAnsiTheme="majorHAnsi" w:cstheme="majorHAnsi"/>
                <w:bCs/>
                <w:lang w:eastAsia="ar-SA"/>
              </w:rPr>
              <w:t>pogarantinį</w:t>
            </w:r>
            <w:proofErr w:type="spellEnd"/>
            <w:r w:rsidRPr="00C0594B">
              <w:rPr>
                <w:rFonts w:asciiTheme="majorHAnsi" w:hAnsiTheme="majorHAnsi" w:cstheme="majorHAnsi"/>
                <w:bCs/>
                <w:lang w:eastAsia="ar-SA"/>
              </w:rPr>
              <w:t xml:space="preserve"> siūlomos įrangos remontą.</w:t>
            </w:r>
          </w:p>
        </w:tc>
      </w:tr>
      <w:tr w:rsidR="00EF4150" w:rsidRPr="00C0594B" w14:paraId="543778F0" w14:textId="77777777" w:rsidTr="00986676">
        <w:trPr>
          <w:trHeight w:val="190"/>
        </w:trPr>
        <w:tc>
          <w:tcPr>
            <w:tcW w:w="1048" w:type="dxa"/>
          </w:tcPr>
          <w:p w14:paraId="5BFD0DFA" w14:textId="065E6A94" w:rsidR="00EF4150" w:rsidRPr="00C0594B" w:rsidRDefault="00EF4150" w:rsidP="00EF4150">
            <w:pPr>
              <w:spacing w:after="200" w:line="276" w:lineRule="auto"/>
              <w:ind w:left="360"/>
              <w:jc w:val="right"/>
              <w:rPr>
                <w:rFonts w:asciiTheme="majorHAnsi" w:hAnsiTheme="majorHAnsi" w:cstheme="majorHAnsi"/>
                <w:b/>
                <w:bCs/>
              </w:rPr>
            </w:pPr>
            <w:r>
              <w:rPr>
                <w:rFonts w:asciiTheme="majorHAnsi" w:hAnsiTheme="majorHAnsi" w:cstheme="majorHAnsi"/>
                <w:b/>
                <w:bCs/>
              </w:rPr>
              <w:lastRenderedPageBreak/>
              <w:t>2</w:t>
            </w:r>
            <w:r w:rsidRPr="00C0594B">
              <w:rPr>
                <w:rFonts w:asciiTheme="majorHAnsi" w:hAnsiTheme="majorHAnsi" w:cstheme="majorHAnsi"/>
                <w:b/>
                <w:bCs/>
              </w:rPr>
              <w:t>.3</w:t>
            </w:r>
            <w:r w:rsidR="00117B45">
              <w:rPr>
                <w:rFonts w:asciiTheme="majorHAnsi" w:hAnsiTheme="majorHAnsi" w:cstheme="majorHAnsi"/>
                <w:b/>
                <w:bCs/>
              </w:rPr>
              <w:t>2</w:t>
            </w:r>
            <w:r w:rsidRPr="00C0594B">
              <w:rPr>
                <w:rFonts w:asciiTheme="majorHAnsi" w:hAnsiTheme="majorHAnsi" w:cstheme="majorHAnsi"/>
                <w:b/>
                <w:bCs/>
              </w:rPr>
              <w:t>.</w:t>
            </w:r>
          </w:p>
        </w:tc>
        <w:tc>
          <w:tcPr>
            <w:tcW w:w="2129" w:type="dxa"/>
            <w:gridSpan w:val="2"/>
          </w:tcPr>
          <w:p w14:paraId="160E22C3" w14:textId="77777777" w:rsidR="00EF4150" w:rsidRPr="00C0594B" w:rsidRDefault="00EF4150" w:rsidP="00EF4150">
            <w:pPr>
              <w:jc w:val="both"/>
              <w:rPr>
                <w:rFonts w:asciiTheme="majorHAnsi" w:hAnsiTheme="majorHAnsi" w:cstheme="majorHAnsi"/>
                <w:color w:val="000000" w:themeColor="text1"/>
              </w:rPr>
            </w:pPr>
            <w:r w:rsidRPr="00C0594B">
              <w:rPr>
                <w:rFonts w:asciiTheme="majorHAnsi" w:hAnsiTheme="majorHAnsi" w:cstheme="majorHAnsi"/>
              </w:rPr>
              <w:t>Kokybė</w:t>
            </w:r>
          </w:p>
        </w:tc>
        <w:tc>
          <w:tcPr>
            <w:tcW w:w="6759" w:type="dxa"/>
            <w:gridSpan w:val="3"/>
          </w:tcPr>
          <w:p w14:paraId="37585EBE" w14:textId="77777777" w:rsidR="00EF4150" w:rsidRPr="00C0594B" w:rsidRDefault="00EF4150" w:rsidP="00EF4150">
            <w:pPr>
              <w:jc w:val="both"/>
              <w:rPr>
                <w:rFonts w:asciiTheme="majorHAnsi" w:hAnsiTheme="majorHAnsi" w:cstheme="majorHAnsi"/>
              </w:rPr>
            </w:pPr>
            <w:r w:rsidRPr="00C0594B">
              <w:rPr>
                <w:rFonts w:asciiTheme="majorHAnsi" w:hAnsiTheme="majorHAnsi" w:cstheme="majorHAnsi"/>
              </w:rPr>
              <w:t>Tiekėjas patvirtina, kad parduodamos Prekės yra tinkamos naudoti pagal jų tikslinę paskirtį, kad nėra paslėptų Prekių trūkumų, dėl kurių Prekių nebūtų galima naudoti pagal jų tikslinę paskirtį arba dėl kurių sumažėtų Prekių naudingumas.</w:t>
            </w:r>
          </w:p>
        </w:tc>
      </w:tr>
      <w:tr w:rsidR="00EF4150" w:rsidRPr="00C0594B" w14:paraId="5FEFC676" w14:textId="77777777" w:rsidTr="00986676">
        <w:trPr>
          <w:trHeight w:val="373"/>
        </w:trPr>
        <w:tc>
          <w:tcPr>
            <w:tcW w:w="1048" w:type="dxa"/>
          </w:tcPr>
          <w:p w14:paraId="7C057D3B" w14:textId="77777777" w:rsidR="00EF4150" w:rsidRPr="00C0594B" w:rsidRDefault="00EF4150" w:rsidP="00EF4150">
            <w:pPr>
              <w:pStyle w:val="Sraopastraipa"/>
              <w:ind w:left="360"/>
              <w:jc w:val="right"/>
              <w:rPr>
                <w:rFonts w:asciiTheme="majorHAnsi" w:hAnsiTheme="majorHAnsi" w:cstheme="majorHAnsi"/>
                <w:b/>
                <w:bCs/>
              </w:rPr>
            </w:pPr>
            <w:r>
              <w:rPr>
                <w:rFonts w:asciiTheme="majorHAnsi" w:hAnsiTheme="majorHAnsi" w:cstheme="majorHAnsi"/>
                <w:b/>
                <w:bCs/>
              </w:rPr>
              <w:t>3</w:t>
            </w:r>
            <w:r w:rsidRPr="00C0594B">
              <w:rPr>
                <w:rFonts w:asciiTheme="majorHAnsi" w:hAnsiTheme="majorHAnsi" w:cstheme="majorHAnsi"/>
                <w:b/>
                <w:bCs/>
              </w:rPr>
              <w:t>.</w:t>
            </w:r>
          </w:p>
        </w:tc>
        <w:tc>
          <w:tcPr>
            <w:tcW w:w="8888" w:type="dxa"/>
            <w:gridSpan w:val="5"/>
          </w:tcPr>
          <w:p w14:paraId="79A23C49" w14:textId="77777777" w:rsidR="00EF4150" w:rsidRPr="00C0594B" w:rsidRDefault="00EF4150" w:rsidP="00EF4150">
            <w:pPr>
              <w:jc w:val="center"/>
              <w:rPr>
                <w:rFonts w:asciiTheme="majorHAnsi" w:hAnsiTheme="majorHAnsi" w:cstheme="majorHAnsi"/>
                <w:b/>
                <w:bCs/>
              </w:rPr>
            </w:pPr>
            <w:r w:rsidRPr="00C0594B">
              <w:rPr>
                <w:rFonts w:asciiTheme="majorHAnsi" w:hAnsiTheme="majorHAnsi" w:cstheme="majorHAnsi"/>
                <w:b/>
                <w:bCs/>
              </w:rPr>
              <w:t>Tiekėjo kartu su prekėmis atliekamos (-i) paslaugos/darbai:</w:t>
            </w:r>
          </w:p>
        </w:tc>
      </w:tr>
      <w:tr w:rsidR="00EF4150" w:rsidRPr="00AF5344" w14:paraId="1A3D5248" w14:textId="77777777" w:rsidTr="00986676">
        <w:tc>
          <w:tcPr>
            <w:tcW w:w="1048" w:type="dxa"/>
          </w:tcPr>
          <w:p w14:paraId="0C9D8625" w14:textId="77777777" w:rsidR="00EF4150" w:rsidRPr="00C0594B" w:rsidRDefault="00EF4150" w:rsidP="00EF4150">
            <w:pPr>
              <w:jc w:val="right"/>
              <w:rPr>
                <w:rFonts w:asciiTheme="majorHAnsi" w:hAnsiTheme="majorHAnsi" w:cstheme="majorHAnsi"/>
                <w:b/>
                <w:bCs/>
              </w:rPr>
            </w:pPr>
            <w:r w:rsidRPr="00C0594B">
              <w:rPr>
                <w:rFonts w:asciiTheme="majorHAnsi" w:hAnsiTheme="majorHAnsi" w:cstheme="majorHAnsi"/>
                <w:b/>
                <w:bCs/>
              </w:rPr>
              <w:t xml:space="preserve">       </w:t>
            </w:r>
            <w:r>
              <w:rPr>
                <w:rFonts w:asciiTheme="majorHAnsi" w:hAnsiTheme="majorHAnsi" w:cstheme="majorHAnsi"/>
                <w:b/>
                <w:bCs/>
              </w:rPr>
              <w:t>3</w:t>
            </w:r>
            <w:r w:rsidRPr="00C0594B">
              <w:rPr>
                <w:rFonts w:asciiTheme="majorHAnsi" w:hAnsiTheme="majorHAnsi" w:cstheme="majorHAnsi"/>
                <w:b/>
                <w:bCs/>
              </w:rPr>
              <w:t>.1.</w:t>
            </w:r>
          </w:p>
        </w:tc>
        <w:tc>
          <w:tcPr>
            <w:tcW w:w="2129" w:type="dxa"/>
            <w:gridSpan w:val="2"/>
          </w:tcPr>
          <w:p w14:paraId="122FF4CA" w14:textId="77777777" w:rsidR="00EF4150" w:rsidRPr="00C0594B" w:rsidRDefault="00EF4150" w:rsidP="00EF4150">
            <w:pPr>
              <w:rPr>
                <w:rFonts w:asciiTheme="majorHAnsi" w:hAnsiTheme="majorHAnsi" w:cstheme="majorHAnsi"/>
              </w:rPr>
            </w:pPr>
            <w:r w:rsidRPr="00C0594B">
              <w:rPr>
                <w:rFonts w:asciiTheme="majorHAnsi" w:hAnsiTheme="majorHAnsi" w:cstheme="majorHAnsi"/>
              </w:rPr>
              <w:t>Tiekėjas turės</w:t>
            </w:r>
          </w:p>
        </w:tc>
        <w:tc>
          <w:tcPr>
            <w:tcW w:w="6759" w:type="dxa"/>
            <w:gridSpan w:val="3"/>
          </w:tcPr>
          <w:p w14:paraId="54CE9776" w14:textId="091F291C" w:rsidR="00EF4150" w:rsidRPr="00143416" w:rsidRDefault="00EF4150" w:rsidP="00EF4150">
            <w:pPr>
              <w:pStyle w:val="Num2"/>
              <w:numPr>
                <w:ilvl w:val="0"/>
                <w:numId w:val="3"/>
              </w:numPr>
              <w:ind w:left="428" w:hanging="428"/>
              <w:rPr>
                <w:rFonts w:asciiTheme="majorHAnsi" w:hAnsiTheme="majorHAnsi" w:cstheme="majorHAnsi"/>
                <w:szCs w:val="22"/>
              </w:rPr>
            </w:pPr>
            <w:r w:rsidRPr="00143416">
              <w:rPr>
                <w:rFonts w:asciiTheme="majorHAnsi" w:hAnsiTheme="majorHAnsi" w:cstheme="majorHAnsi"/>
                <w:bCs/>
                <w:szCs w:val="22"/>
              </w:rPr>
              <w:t xml:space="preserve">Patiekti, sumontuoti, pajungti, sukonfigūruoti pagal </w:t>
            </w:r>
            <w:r>
              <w:rPr>
                <w:rFonts w:asciiTheme="majorHAnsi" w:hAnsiTheme="majorHAnsi" w:cstheme="majorHAnsi"/>
                <w:bCs/>
                <w:szCs w:val="22"/>
              </w:rPr>
              <w:t xml:space="preserve">Pirkėjo </w:t>
            </w:r>
            <w:r w:rsidRPr="00143416">
              <w:rPr>
                <w:rFonts w:asciiTheme="majorHAnsi" w:hAnsiTheme="majorHAnsi" w:cstheme="majorHAnsi"/>
                <w:bCs/>
                <w:szCs w:val="22"/>
              </w:rPr>
              <w:t xml:space="preserve">poreikius ir paleisti įrangą adresais: </w:t>
            </w:r>
            <w:r w:rsidRPr="00143416">
              <w:rPr>
                <w:rFonts w:asciiTheme="majorHAnsi" w:hAnsiTheme="majorHAnsi" w:cstheme="majorHAnsi"/>
                <w:szCs w:val="22"/>
              </w:rPr>
              <w:t xml:space="preserve">Ryšininkų g. 11  &lt;---&gt; ir Liepų g 49A, Klaipėda, Ryšininkų g. 11  &lt;---&gt; ir </w:t>
            </w:r>
            <w:proofErr w:type="spellStart"/>
            <w:r w:rsidRPr="00143416">
              <w:rPr>
                <w:rFonts w:asciiTheme="majorHAnsi" w:hAnsiTheme="majorHAnsi" w:cstheme="majorHAnsi"/>
                <w:szCs w:val="22"/>
              </w:rPr>
              <w:t>Kuršlaukio</w:t>
            </w:r>
            <w:proofErr w:type="spellEnd"/>
            <w:r w:rsidRPr="00143416">
              <w:rPr>
                <w:rFonts w:asciiTheme="majorHAnsi" w:hAnsiTheme="majorHAnsi" w:cstheme="majorHAnsi"/>
                <w:szCs w:val="22"/>
              </w:rPr>
              <w:t xml:space="preserve"> g. 6A, Gargždai,  L</w:t>
            </w:r>
            <w:r w:rsidRPr="00143416">
              <w:t xml:space="preserve"> </w:t>
            </w:r>
            <w:proofErr w:type="spellStart"/>
            <w:r w:rsidRPr="00143416">
              <w:rPr>
                <w:rFonts w:asciiTheme="majorHAnsi" w:hAnsiTheme="majorHAnsi" w:cstheme="majorHAnsi"/>
                <w:szCs w:val="22"/>
              </w:rPr>
              <w:t>Kuršlaukio</w:t>
            </w:r>
            <w:proofErr w:type="spellEnd"/>
            <w:r w:rsidRPr="00143416">
              <w:rPr>
                <w:rFonts w:asciiTheme="majorHAnsi" w:hAnsiTheme="majorHAnsi" w:cstheme="majorHAnsi"/>
                <w:szCs w:val="22"/>
              </w:rPr>
              <w:t xml:space="preserve"> g. 6A, Gargždai &lt;---&gt; ir</w:t>
            </w:r>
            <w:r w:rsidRPr="00143416">
              <w:t xml:space="preserve"> </w:t>
            </w:r>
            <w:r w:rsidRPr="00143416">
              <w:rPr>
                <w:rFonts w:asciiTheme="majorHAnsi" w:hAnsiTheme="majorHAnsi" w:cstheme="majorHAnsi"/>
                <w:szCs w:val="22"/>
              </w:rPr>
              <w:t xml:space="preserve">Laugalių g. 2b, Gargždai,    </w:t>
            </w:r>
            <w:proofErr w:type="spellStart"/>
            <w:r w:rsidRPr="00143416">
              <w:rPr>
                <w:rFonts w:asciiTheme="majorHAnsi" w:hAnsiTheme="majorHAnsi" w:cstheme="majorHAnsi"/>
                <w:szCs w:val="22"/>
              </w:rPr>
              <w:t>Kuršlaukio</w:t>
            </w:r>
            <w:proofErr w:type="spellEnd"/>
            <w:r w:rsidRPr="00143416">
              <w:rPr>
                <w:rFonts w:asciiTheme="majorHAnsi" w:hAnsiTheme="majorHAnsi" w:cstheme="majorHAnsi"/>
                <w:szCs w:val="22"/>
              </w:rPr>
              <w:t xml:space="preserve"> g. 6A, Gargždai &lt;---&gt; ir </w:t>
            </w:r>
            <w:proofErr w:type="spellStart"/>
            <w:r w:rsidRPr="00143416">
              <w:rPr>
                <w:rFonts w:asciiTheme="majorHAnsi" w:hAnsiTheme="majorHAnsi" w:cstheme="majorHAnsi"/>
                <w:szCs w:val="22"/>
              </w:rPr>
              <w:t>Vežaičių</w:t>
            </w:r>
            <w:proofErr w:type="spellEnd"/>
            <w:r w:rsidRPr="00143416">
              <w:rPr>
                <w:rFonts w:asciiTheme="majorHAnsi" w:hAnsiTheme="majorHAnsi" w:cstheme="majorHAnsi"/>
                <w:szCs w:val="22"/>
              </w:rPr>
              <w:t xml:space="preserve"> vandens bokštas.</w:t>
            </w:r>
          </w:p>
          <w:p w14:paraId="14957EE8" w14:textId="77777777" w:rsidR="00EF4150" w:rsidRDefault="00EF4150" w:rsidP="00EF4150">
            <w:pPr>
              <w:pStyle w:val="Num2"/>
              <w:numPr>
                <w:ilvl w:val="0"/>
                <w:numId w:val="3"/>
              </w:numPr>
              <w:ind w:left="428" w:hanging="428"/>
              <w:rPr>
                <w:rFonts w:asciiTheme="majorHAnsi" w:hAnsiTheme="majorHAnsi" w:cstheme="majorHAnsi"/>
                <w:szCs w:val="22"/>
              </w:rPr>
            </w:pPr>
            <w:r w:rsidRPr="00143416">
              <w:rPr>
                <w:rFonts w:asciiTheme="majorHAnsi" w:hAnsiTheme="majorHAnsi" w:cstheme="majorHAnsi"/>
                <w:szCs w:val="22"/>
              </w:rPr>
              <w:t xml:space="preserve">Adresais  </w:t>
            </w:r>
            <w:proofErr w:type="spellStart"/>
            <w:r w:rsidRPr="00143416">
              <w:rPr>
                <w:rFonts w:asciiTheme="majorHAnsi" w:hAnsiTheme="majorHAnsi" w:cstheme="majorHAnsi"/>
                <w:szCs w:val="22"/>
              </w:rPr>
              <w:t>Kuršlaukio</w:t>
            </w:r>
            <w:proofErr w:type="spellEnd"/>
            <w:r w:rsidRPr="00143416">
              <w:rPr>
                <w:rFonts w:asciiTheme="majorHAnsi" w:hAnsiTheme="majorHAnsi" w:cstheme="majorHAnsi"/>
                <w:szCs w:val="22"/>
              </w:rPr>
              <w:t xml:space="preserve"> g. 6A, Gargždai &lt;---&gt; ir </w:t>
            </w:r>
            <w:proofErr w:type="spellStart"/>
            <w:r w:rsidRPr="00143416">
              <w:rPr>
                <w:rFonts w:asciiTheme="majorHAnsi" w:hAnsiTheme="majorHAnsi" w:cstheme="majorHAnsi"/>
                <w:szCs w:val="22"/>
              </w:rPr>
              <w:t>Vežaičių</w:t>
            </w:r>
            <w:proofErr w:type="spellEnd"/>
            <w:r w:rsidRPr="00143416">
              <w:rPr>
                <w:rFonts w:asciiTheme="majorHAnsi" w:hAnsiTheme="majorHAnsi" w:cstheme="majorHAnsi"/>
                <w:szCs w:val="22"/>
              </w:rPr>
              <w:t xml:space="preserve"> vandens bokštas turi būti sumontuota AB „Klaipėdos vanduo“ sandėlyje esanti, turima nenaudojama 360Mbps spartos RRL įranga </w:t>
            </w:r>
            <w:proofErr w:type="spellStart"/>
            <w:r w:rsidRPr="00143416">
              <w:rPr>
                <w:rFonts w:asciiTheme="majorHAnsi" w:hAnsiTheme="majorHAnsi" w:cstheme="majorHAnsi"/>
                <w:szCs w:val="22"/>
              </w:rPr>
              <w:t>PhoeniX</w:t>
            </w:r>
            <w:proofErr w:type="spellEnd"/>
            <w:r w:rsidRPr="00143416">
              <w:rPr>
                <w:rFonts w:asciiTheme="majorHAnsi" w:hAnsiTheme="majorHAnsi" w:cstheme="majorHAnsi"/>
                <w:szCs w:val="22"/>
              </w:rPr>
              <w:t xml:space="preserve"> 13Ghz.</w:t>
            </w:r>
          </w:p>
          <w:p w14:paraId="4632597B" w14:textId="21AAE952" w:rsidR="00EF4150" w:rsidRPr="00143416" w:rsidRDefault="00EF4150" w:rsidP="00EF4150">
            <w:pPr>
              <w:pStyle w:val="Num2"/>
              <w:numPr>
                <w:ilvl w:val="0"/>
                <w:numId w:val="3"/>
              </w:numPr>
              <w:ind w:left="428" w:hanging="428"/>
              <w:rPr>
                <w:rFonts w:asciiTheme="majorHAnsi" w:hAnsiTheme="majorHAnsi" w:cstheme="majorHAnsi"/>
                <w:szCs w:val="22"/>
              </w:rPr>
            </w:pPr>
            <w:r>
              <w:rPr>
                <w:rFonts w:asciiTheme="majorHAnsi" w:hAnsiTheme="majorHAnsi" w:cstheme="majorHAnsi"/>
                <w:szCs w:val="22"/>
              </w:rPr>
              <w:t xml:space="preserve">Tiekėjas turi įsivertinti ir sumontuoti 13-20 m aukščio bokštą antenai adresu </w:t>
            </w:r>
            <w:r w:rsidRPr="00143416">
              <w:rPr>
                <w:rFonts w:asciiTheme="majorHAnsi" w:hAnsiTheme="majorHAnsi" w:cstheme="majorHAnsi"/>
                <w:szCs w:val="22"/>
              </w:rPr>
              <w:t>Laugalių g. 2b, Gargždai</w:t>
            </w:r>
            <w:r>
              <w:rPr>
                <w:rFonts w:asciiTheme="majorHAnsi" w:hAnsiTheme="majorHAnsi" w:cstheme="majorHAnsi"/>
                <w:szCs w:val="22"/>
              </w:rPr>
              <w:t>. Tikslų aukštį turi nustatyti Tiekėjas.</w:t>
            </w:r>
          </w:p>
          <w:p w14:paraId="149F9D4D" w14:textId="77777777" w:rsidR="00EF4150" w:rsidRPr="00C0594B" w:rsidRDefault="00EF4150" w:rsidP="00EF4150">
            <w:pPr>
              <w:pStyle w:val="Num2"/>
              <w:numPr>
                <w:ilvl w:val="0"/>
                <w:numId w:val="3"/>
              </w:numPr>
              <w:ind w:left="428" w:hanging="428"/>
              <w:rPr>
                <w:rFonts w:asciiTheme="majorHAnsi" w:hAnsiTheme="majorHAnsi" w:cstheme="majorHAnsi"/>
                <w:szCs w:val="22"/>
              </w:rPr>
            </w:pPr>
            <w:r w:rsidRPr="00C0594B">
              <w:rPr>
                <w:rFonts w:asciiTheme="majorHAnsi" w:hAnsiTheme="majorHAnsi" w:cstheme="majorHAnsi"/>
                <w:szCs w:val="22"/>
              </w:rPr>
              <w:t>Užsakovo vardu Lietuvos Respublikos Ryšių reguliavimo tarnybai (LR RRT) pateikti ir sutvarkyti visą dokumentaciją, reikalingiems leidimams įrangos eksploatacijai.</w:t>
            </w:r>
          </w:p>
          <w:p w14:paraId="4A624FBD" w14:textId="77777777" w:rsidR="00EF4150" w:rsidRPr="00C0594B" w:rsidRDefault="00EF4150" w:rsidP="00EF4150">
            <w:pPr>
              <w:pStyle w:val="Num2"/>
              <w:numPr>
                <w:ilvl w:val="0"/>
                <w:numId w:val="3"/>
              </w:numPr>
              <w:ind w:left="428" w:hanging="428"/>
              <w:rPr>
                <w:rFonts w:asciiTheme="majorHAnsi" w:hAnsiTheme="majorHAnsi" w:cstheme="majorHAnsi"/>
                <w:szCs w:val="22"/>
              </w:rPr>
            </w:pPr>
            <w:r w:rsidRPr="00C0594B">
              <w:rPr>
                <w:rFonts w:asciiTheme="majorHAnsi" w:hAnsiTheme="majorHAnsi" w:cstheme="majorHAnsi"/>
                <w:szCs w:val="22"/>
              </w:rPr>
              <w:t xml:space="preserve">Prašymų LR RRT skirti radijo dažnius (kanalus) </w:t>
            </w:r>
            <w:proofErr w:type="spellStart"/>
            <w:r w:rsidRPr="00C0594B">
              <w:rPr>
                <w:rFonts w:asciiTheme="majorHAnsi" w:hAnsiTheme="majorHAnsi" w:cstheme="majorHAnsi"/>
                <w:szCs w:val="22"/>
              </w:rPr>
              <w:t>radiorelinei</w:t>
            </w:r>
            <w:proofErr w:type="spellEnd"/>
            <w:r w:rsidRPr="00C0594B">
              <w:rPr>
                <w:rFonts w:asciiTheme="majorHAnsi" w:hAnsiTheme="majorHAnsi" w:cstheme="majorHAnsi"/>
                <w:szCs w:val="22"/>
              </w:rPr>
              <w:t xml:space="preserve"> linijai paruošimo darbai užsakovo vardu.</w:t>
            </w:r>
          </w:p>
          <w:p w14:paraId="3899EB6A" w14:textId="1D8A1565" w:rsidR="00EF4150" w:rsidRPr="00143416" w:rsidRDefault="00EF4150" w:rsidP="00EF4150">
            <w:pPr>
              <w:pStyle w:val="Num2"/>
              <w:numPr>
                <w:ilvl w:val="0"/>
                <w:numId w:val="3"/>
              </w:numPr>
              <w:ind w:left="428" w:hanging="428"/>
              <w:rPr>
                <w:rFonts w:asciiTheme="majorHAnsi" w:hAnsiTheme="majorHAnsi" w:cstheme="majorHAnsi"/>
                <w:szCs w:val="22"/>
              </w:rPr>
            </w:pPr>
            <w:r w:rsidRPr="00143416">
              <w:rPr>
                <w:rFonts w:asciiTheme="majorHAnsi" w:hAnsiTheme="majorHAnsi" w:cstheme="majorHAnsi"/>
                <w:szCs w:val="22"/>
              </w:rPr>
              <w:t xml:space="preserve">Objektuose, kur bus montuojama nauja įranga, išmontuoti seną įrangą, kabelius, bei tvirtinimo elementus (sena įranga ir medžiagos paliekamos užsakovui) išskyrus ryšio linija Ryšininkų g. 11, Klaipėda  &lt;---&gt; ir </w:t>
            </w:r>
            <w:proofErr w:type="spellStart"/>
            <w:r w:rsidRPr="00143416">
              <w:rPr>
                <w:rFonts w:asciiTheme="majorHAnsi" w:hAnsiTheme="majorHAnsi" w:cstheme="majorHAnsi"/>
                <w:szCs w:val="22"/>
              </w:rPr>
              <w:t>Kuršlaukio</w:t>
            </w:r>
            <w:proofErr w:type="spellEnd"/>
            <w:r w:rsidRPr="00143416">
              <w:rPr>
                <w:rFonts w:asciiTheme="majorHAnsi" w:hAnsiTheme="majorHAnsi" w:cstheme="majorHAnsi"/>
                <w:szCs w:val="22"/>
              </w:rPr>
              <w:t xml:space="preserve"> g. 6A, Gargždai, kuri toliau bus naudojama kaip rezervinė.</w:t>
            </w:r>
          </w:p>
          <w:p w14:paraId="03E90E9D" w14:textId="77777777" w:rsidR="00EF4150" w:rsidRPr="00C0594B" w:rsidRDefault="00EF4150" w:rsidP="00EF4150">
            <w:pPr>
              <w:pStyle w:val="Num2"/>
              <w:numPr>
                <w:ilvl w:val="0"/>
                <w:numId w:val="3"/>
              </w:numPr>
              <w:ind w:left="428" w:hanging="428"/>
              <w:rPr>
                <w:rFonts w:asciiTheme="majorHAnsi" w:hAnsiTheme="majorHAnsi" w:cstheme="majorHAnsi"/>
                <w:szCs w:val="22"/>
              </w:rPr>
            </w:pPr>
            <w:r>
              <w:rPr>
                <w:rFonts w:asciiTheme="majorHAnsi" w:hAnsiTheme="majorHAnsi" w:cstheme="majorHAnsi"/>
                <w:szCs w:val="22"/>
              </w:rPr>
              <w:t>Iš</w:t>
            </w:r>
            <w:r w:rsidRPr="00C0594B">
              <w:rPr>
                <w:rFonts w:asciiTheme="majorHAnsi" w:hAnsiTheme="majorHAnsi" w:cstheme="majorHAnsi"/>
                <w:szCs w:val="22"/>
              </w:rPr>
              <w:t xml:space="preserve">tiesti naujus optinius ir maitinimo kabelius nuo aktyvinės įrangos iki </w:t>
            </w:r>
            <w:r w:rsidRPr="00C0594B">
              <w:rPr>
                <w:rFonts w:asciiTheme="majorHAnsi" w:hAnsiTheme="majorHAnsi" w:cstheme="majorHAnsi"/>
                <w:szCs w:val="22"/>
                <w:lang w:eastAsia="lt-LT"/>
              </w:rPr>
              <w:t xml:space="preserve">Išorinių radijo </w:t>
            </w:r>
            <w:r w:rsidRPr="00C0594B">
              <w:rPr>
                <w:rFonts w:asciiTheme="majorHAnsi" w:hAnsiTheme="majorHAnsi" w:cstheme="majorHAnsi"/>
                <w:szCs w:val="22"/>
              </w:rPr>
              <w:t>blokų, uždėti jungtis. Atlikti kabelių parametrų matavimus.</w:t>
            </w:r>
          </w:p>
          <w:p w14:paraId="1EE24CFE" w14:textId="77777777" w:rsidR="00EF4150" w:rsidRPr="00C0594B" w:rsidRDefault="00EF4150" w:rsidP="00EF4150">
            <w:pPr>
              <w:pStyle w:val="Num2"/>
              <w:numPr>
                <w:ilvl w:val="0"/>
                <w:numId w:val="3"/>
              </w:numPr>
              <w:ind w:left="428" w:hanging="428"/>
              <w:rPr>
                <w:rFonts w:asciiTheme="majorHAnsi" w:hAnsiTheme="majorHAnsi" w:cstheme="majorHAnsi"/>
                <w:szCs w:val="22"/>
              </w:rPr>
            </w:pPr>
            <w:r w:rsidRPr="00C0594B">
              <w:rPr>
                <w:rFonts w:asciiTheme="majorHAnsi" w:hAnsiTheme="majorHAnsi" w:cstheme="majorHAnsi"/>
                <w:szCs w:val="22"/>
              </w:rPr>
              <w:t>Sumontuoti naują aktyvinę įrangą. Atlikti įrangos įžeminimo ir kitus su saugumu susijusius darbus.</w:t>
            </w:r>
          </w:p>
          <w:p w14:paraId="6AB06956" w14:textId="77777777" w:rsidR="00EF4150" w:rsidRPr="00C0594B" w:rsidRDefault="00EF4150" w:rsidP="00EF4150">
            <w:pPr>
              <w:pStyle w:val="Num2"/>
              <w:numPr>
                <w:ilvl w:val="0"/>
                <w:numId w:val="3"/>
              </w:numPr>
              <w:ind w:left="428" w:hanging="428"/>
              <w:rPr>
                <w:rFonts w:asciiTheme="majorHAnsi" w:hAnsiTheme="majorHAnsi" w:cstheme="majorHAnsi"/>
                <w:szCs w:val="22"/>
              </w:rPr>
            </w:pPr>
            <w:r w:rsidRPr="00C0594B">
              <w:rPr>
                <w:rFonts w:asciiTheme="majorHAnsi" w:hAnsiTheme="majorHAnsi" w:cstheme="majorHAnsi"/>
                <w:szCs w:val="22"/>
              </w:rPr>
              <w:t>Naujos įrangos montavimas, konfigūravimas įjungiant į veikiančią sistemą, derinimas.</w:t>
            </w:r>
          </w:p>
          <w:p w14:paraId="0CC609DF" w14:textId="16A14479" w:rsidR="00EF4150" w:rsidRPr="00C0594B" w:rsidRDefault="00EF4150" w:rsidP="00EF4150">
            <w:pPr>
              <w:pStyle w:val="Num2"/>
              <w:numPr>
                <w:ilvl w:val="0"/>
                <w:numId w:val="3"/>
              </w:numPr>
              <w:ind w:left="428" w:hanging="428"/>
              <w:rPr>
                <w:rFonts w:asciiTheme="majorHAnsi" w:hAnsiTheme="majorHAnsi" w:cstheme="majorHAnsi"/>
                <w:szCs w:val="22"/>
              </w:rPr>
            </w:pPr>
            <w:r w:rsidRPr="00C0594B">
              <w:rPr>
                <w:rFonts w:asciiTheme="majorHAnsi" w:hAnsiTheme="majorHAnsi" w:cstheme="majorHAnsi"/>
                <w:szCs w:val="22"/>
              </w:rPr>
              <w:t>Tiekėjas patiekia visą papildomą įranga ir medžiagas reikalingas darbams atlikti (</w:t>
            </w:r>
            <w:proofErr w:type="spellStart"/>
            <w:r w:rsidRPr="00C0594B">
              <w:rPr>
                <w:rFonts w:asciiTheme="majorHAnsi" w:hAnsiTheme="majorHAnsi" w:cstheme="majorHAnsi"/>
                <w:szCs w:val="22"/>
              </w:rPr>
              <w:t>pvz</w:t>
            </w:r>
            <w:proofErr w:type="spellEnd"/>
            <w:r w:rsidRPr="00C0594B">
              <w:rPr>
                <w:rFonts w:asciiTheme="majorHAnsi" w:hAnsiTheme="majorHAnsi" w:cstheme="majorHAnsi"/>
                <w:szCs w:val="22"/>
              </w:rPr>
              <w:t xml:space="preserve"> kabeliai, jungtys, įžeminimo medžiagos).</w:t>
            </w:r>
          </w:p>
          <w:p w14:paraId="24756CA1" w14:textId="77777777" w:rsidR="00EF4150" w:rsidRPr="00C0594B" w:rsidRDefault="00EF4150" w:rsidP="00EF4150">
            <w:pPr>
              <w:pStyle w:val="Num2"/>
              <w:numPr>
                <w:ilvl w:val="0"/>
                <w:numId w:val="3"/>
              </w:numPr>
              <w:ind w:left="428" w:hanging="428"/>
              <w:rPr>
                <w:rFonts w:asciiTheme="majorHAnsi" w:hAnsiTheme="majorHAnsi" w:cstheme="majorHAnsi"/>
                <w:szCs w:val="22"/>
              </w:rPr>
            </w:pPr>
            <w:r w:rsidRPr="00C0594B">
              <w:rPr>
                <w:rFonts w:asciiTheme="majorHAnsi" w:hAnsiTheme="majorHAnsi" w:cstheme="majorHAnsi"/>
                <w:szCs w:val="22"/>
              </w:rPr>
              <w:t xml:space="preserve"> Sukonfigūruoti įrangos </w:t>
            </w:r>
            <w:proofErr w:type="spellStart"/>
            <w:r w:rsidRPr="00C0594B">
              <w:rPr>
                <w:rFonts w:asciiTheme="majorHAnsi" w:hAnsiTheme="majorHAnsi" w:cstheme="majorHAnsi"/>
                <w:szCs w:val="22"/>
              </w:rPr>
              <w:t>radio</w:t>
            </w:r>
            <w:proofErr w:type="spellEnd"/>
            <w:r w:rsidRPr="00C0594B">
              <w:rPr>
                <w:rFonts w:asciiTheme="majorHAnsi" w:hAnsiTheme="majorHAnsi" w:cstheme="majorHAnsi"/>
                <w:szCs w:val="22"/>
              </w:rPr>
              <w:t xml:space="preserve"> dalį pagal gamintojo numatytus kriterijus. </w:t>
            </w:r>
          </w:p>
          <w:p w14:paraId="47D5344E" w14:textId="77777777" w:rsidR="00EF4150" w:rsidRPr="00C0594B" w:rsidRDefault="00EF4150" w:rsidP="00EF4150">
            <w:pPr>
              <w:pStyle w:val="Num2"/>
              <w:numPr>
                <w:ilvl w:val="0"/>
                <w:numId w:val="3"/>
              </w:numPr>
              <w:ind w:left="428" w:hanging="428"/>
              <w:rPr>
                <w:rFonts w:asciiTheme="majorHAnsi" w:hAnsiTheme="majorHAnsi" w:cstheme="majorHAnsi"/>
                <w:szCs w:val="22"/>
              </w:rPr>
            </w:pPr>
            <w:r w:rsidRPr="00C0594B">
              <w:rPr>
                <w:rFonts w:asciiTheme="majorHAnsi" w:hAnsiTheme="majorHAnsi" w:cstheme="majorHAnsi"/>
                <w:szCs w:val="22"/>
              </w:rPr>
              <w:t xml:space="preserve"> Perkelti senos įrangos LAN konfigūravimo parametrus į naują įrangą.</w:t>
            </w:r>
          </w:p>
          <w:p w14:paraId="594469AE" w14:textId="77777777" w:rsidR="00EF4150" w:rsidRPr="00C0594B" w:rsidRDefault="00EF4150" w:rsidP="00EF4150">
            <w:pPr>
              <w:pStyle w:val="Num2"/>
              <w:numPr>
                <w:ilvl w:val="0"/>
                <w:numId w:val="3"/>
              </w:numPr>
              <w:ind w:left="428" w:hanging="428"/>
              <w:rPr>
                <w:rFonts w:asciiTheme="majorHAnsi" w:hAnsiTheme="majorHAnsi" w:cstheme="majorHAnsi"/>
                <w:szCs w:val="22"/>
              </w:rPr>
            </w:pPr>
            <w:r w:rsidRPr="00C0594B">
              <w:rPr>
                <w:rFonts w:asciiTheme="majorHAnsi" w:hAnsiTheme="majorHAnsi" w:cstheme="majorHAnsi"/>
                <w:szCs w:val="22"/>
              </w:rPr>
              <w:t xml:space="preserve"> Turi būti paruošta naujos įrangos techninė dokumentacija ir brėžiniai.</w:t>
            </w:r>
          </w:p>
          <w:p w14:paraId="30970DC8" w14:textId="77777777" w:rsidR="00EF4150" w:rsidRPr="00C0594B" w:rsidRDefault="00EF4150" w:rsidP="00EF4150">
            <w:pPr>
              <w:pStyle w:val="Num2"/>
              <w:numPr>
                <w:ilvl w:val="0"/>
                <w:numId w:val="3"/>
              </w:numPr>
              <w:ind w:left="428" w:hanging="428"/>
              <w:rPr>
                <w:rFonts w:asciiTheme="majorHAnsi" w:hAnsiTheme="majorHAnsi" w:cstheme="majorHAnsi"/>
                <w:szCs w:val="22"/>
              </w:rPr>
            </w:pPr>
            <w:r w:rsidRPr="00C0594B">
              <w:rPr>
                <w:rFonts w:asciiTheme="majorHAnsi" w:hAnsiTheme="majorHAnsi" w:cstheme="majorHAnsi"/>
                <w:szCs w:val="22"/>
              </w:rPr>
              <w:t xml:space="preserve"> Atlikti naujai sumontuotos ir pajungtos įrangos testavimo ir greitaveikos matavimo darbus.</w:t>
            </w:r>
          </w:p>
          <w:p w14:paraId="2DF875C4" w14:textId="77777777" w:rsidR="00EF4150" w:rsidRPr="00143416" w:rsidRDefault="00EF4150" w:rsidP="00EF4150">
            <w:pPr>
              <w:pStyle w:val="Num2"/>
              <w:numPr>
                <w:ilvl w:val="0"/>
                <w:numId w:val="3"/>
              </w:numPr>
              <w:ind w:left="428" w:hanging="428"/>
              <w:rPr>
                <w:rFonts w:asciiTheme="majorHAnsi" w:hAnsiTheme="majorHAnsi" w:cstheme="majorHAnsi"/>
                <w:szCs w:val="22"/>
              </w:rPr>
            </w:pPr>
            <w:r w:rsidRPr="00143416">
              <w:rPr>
                <w:rFonts w:asciiTheme="majorHAnsi" w:hAnsiTheme="majorHAnsi" w:cstheme="majorHAnsi"/>
                <w:szCs w:val="22"/>
              </w:rPr>
              <w:t>Atlikti kitų 5-ių naudojamų ryšio komplektų profilaktinę diagnostiką (jungiamųjų kabelių, jungčių, antenų, montažinių detalių būklės įvertinimas.</w:t>
            </w:r>
          </w:p>
          <w:p w14:paraId="2FCABE50" w14:textId="77777777" w:rsidR="00EF4150" w:rsidRPr="00C0594B" w:rsidRDefault="00EF4150" w:rsidP="00EF4150">
            <w:pPr>
              <w:pStyle w:val="Num2"/>
              <w:numPr>
                <w:ilvl w:val="0"/>
                <w:numId w:val="3"/>
              </w:numPr>
              <w:ind w:left="428" w:hanging="428"/>
              <w:rPr>
                <w:rFonts w:asciiTheme="majorHAnsi" w:hAnsiTheme="majorHAnsi" w:cstheme="majorHAnsi"/>
                <w:szCs w:val="22"/>
              </w:rPr>
            </w:pPr>
            <w:r w:rsidRPr="00C0594B">
              <w:rPr>
                <w:rFonts w:asciiTheme="majorHAnsi" w:hAnsiTheme="majorHAnsi" w:cstheme="majorHAnsi"/>
                <w:szCs w:val="22"/>
              </w:rPr>
              <w:t>Įtraukti įrangą į kliento naudojamą įrangos stebėjimo sistemą. (</w:t>
            </w:r>
            <w:proofErr w:type="spellStart"/>
            <w:r w:rsidRPr="00C0594B">
              <w:rPr>
                <w:rFonts w:asciiTheme="majorHAnsi" w:hAnsiTheme="majorHAnsi" w:cstheme="majorHAnsi"/>
                <w:szCs w:val="22"/>
              </w:rPr>
              <w:t>ZABBiX</w:t>
            </w:r>
            <w:proofErr w:type="spellEnd"/>
            <w:r w:rsidRPr="00C0594B">
              <w:rPr>
                <w:rFonts w:asciiTheme="majorHAnsi" w:hAnsiTheme="majorHAnsi" w:cstheme="majorHAnsi"/>
                <w:szCs w:val="22"/>
              </w:rPr>
              <w:t>).</w:t>
            </w:r>
          </w:p>
          <w:p w14:paraId="0FF3E24D" w14:textId="77777777" w:rsidR="00EF4150" w:rsidRPr="00C0594B" w:rsidRDefault="00EF4150" w:rsidP="00EF4150">
            <w:pPr>
              <w:pStyle w:val="Num2"/>
              <w:numPr>
                <w:ilvl w:val="0"/>
                <w:numId w:val="0"/>
              </w:numPr>
              <w:rPr>
                <w:rFonts w:asciiTheme="majorHAnsi" w:hAnsiTheme="majorHAnsi" w:cstheme="majorHAnsi"/>
                <w:szCs w:val="22"/>
              </w:rPr>
            </w:pPr>
          </w:p>
        </w:tc>
      </w:tr>
      <w:tr w:rsidR="00EF4150" w:rsidRPr="00C0594B" w14:paraId="59E92ADB" w14:textId="77777777" w:rsidTr="00986676">
        <w:tc>
          <w:tcPr>
            <w:tcW w:w="1048" w:type="dxa"/>
          </w:tcPr>
          <w:p w14:paraId="3D8A5160" w14:textId="77777777" w:rsidR="00EF4150" w:rsidRPr="00C0594B" w:rsidRDefault="00EF4150" w:rsidP="00EF4150">
            <w:pPr>
              <w:jc w:val="right"/>
              <w:rPr>
                <w:rFonts w:asciiTheme="majorHAnsi" w:hAnsiTheme="majorHAnsi" w:cstheme="majorHAnsi"/>
                <w:b/>
                <w:bCs/>
              </w:rPr>
            </w:pPr>
            <w:r w:rsidRPr="00C0594B">
              <w:rPr>
                <w:rFonts w:asciiTheme="majorHAnsi" w:hAnsiTheme="majorHAnsi" w:cstheme="majorHAnsi"/>
                <w:b/>
                <w:bCs/>
              </w:rPr>
              <w:t xml:space="preserve">    </w:t>
            </w:r>
            <w:r>
              <w:rPr>
                <w:rFonts w:asciiTheme="majorHAnsi" w:hAnsiTheme="majorHAnsi" w:cstheme="majorHAnsi"/>
                <w:b/>
                <w:bCs/>
              </w:rPr>
              <w:t>4</w:t>
            </w:r>
            <w:r w:rsidRPr="00C0594B">
              <w:rPr>
                <w:rFonts w:asciiTheme="majorHAnsi" w:hAnsiTheme="majorHAnsi" w:cstheme="majorHAnsi"/>
                <w:b/>
                <w:bCs/>
              </w:rPr>
              <w:t>.</w:t>
            </w:r>
          </w:p>
        </w:tc>
        <w:tc>
          <w:tcPr>
            <w:tcW w:w="8888" w:type="dxa"/>
            <w:gridSpan w:val="5"/>
          </w:tcPr>
          <w:p w14:paraId="7E6092B5" w14:textId="77777777" w:rsidR="00EF4150" w:rsidRPr="00C0594B" w:rsidRDefault="00EF4150" w:rsidP="00EF4150">
            <w:pPr>
              <w:jc w:val="center"/>
              <w:rPr>
                <w:rFonts w:asciiTheme="majorHAnsi" w:hAnsiTheme="majorHAnsi" w:cstheme="majorHAnsi"/>
                <w:b/>
              </w:rPr>
            </w:pPr>
            <w:r w:rsidRPr="00C0594B">
              <w:rPr>
                <w:rFonts w:asciiTheme="majorHAnsi" w:hAnsiTheme="majorHAnsi" w:cstheme="majorHAnsi"/>
                <w:b/>
                <w:bCs/>
              </w:rPr>
              <w:t>Žalieji reikalavimai prekėms</w:t>
            </w:r>
          </w:p>
        </w:tc>
      </w:tr>
      <w:tr w:rsidR="00EF4150" w:rsidRPr="00C0594B" w14:paraId="79F9B310" w14:textId="77777777" w:rsidTr="00986676">
        <w:trPr>
          <w:trHeight w:val="1975"/>
        </w:trPr>
        <w:tc>
          <w:tcPr>
            <w:tcW w:w="1048" w:type="dxa"/>
          </w:tcPr>
          <w:p w14:paraId="611DEC32" w14:textId="77777777" w:rsidR="00EF4150" w:rsidRPr="00C0594B" w:rsidRDefault="00EF4150" w:rsidP="00EF4150">
            <w:pPr>
              <w:pStyle w:val="Sraopastraipa"/>
              <w:ind w:left="360"/>
              <w:jc w:val="right"/>
              <w:rPr>
                <w:rFonts w:asciiTheme="majorHAnsi" w:hAnsiTheme="majorHAnsi" w:cstheme="majorHAnsi"/>
                <w:b/>
                <w:bCs/>
              </w:rPr>
            </w:pPr>
            <w:r>
              <w:rPr>
                <w:rFonts w:asciiTheme="majorHAnsi" w:hAnsiTheme="majorHAnsi" w:cstheme="majorHAnsi"/>
                <w:b/>
                <w:bCs/>
              </w:rPr>
              <w:t>4</w:t>
            </w:r>
            <w:r w:rsidRPr="00C0594B">
              <w:rPr>
                <w:rFonts w:asciiTheme="majorHAnsi" w:hAnsiTheme="majorHAnsi" w:cstheme="majorHAnsi"/>
                <w:b/>
                <w:bCs/>
              </w:rPr>
              <w:t>.1</w:t>
            </w:r>
          </w:p>
        </w:tc>
        <w:tc>
          <w:tcPr>
            <w:tcW w:w="2095" w:type="dxa"/>
          </w:tcPr>
          <w:p w14:paraId="53FB35CB" w14:textId="77777777" w:rsidR="00EF4150" w:rsidRPr="00C0594B" w:rsidRDefault="00EF4150" w:rsidP="00EF4150">
            <w:pPr>
              <w:jc w:val="both"/>
              <w:rPr>
                <w:rFonts w:asciiTheme="majorHAnsi" w:hAnsiTheme="majorHAnsi" w:cstheme="majorHAnsi"/>
                <w:b/>
              </w:rPr>
            </w:pPr>
            <w:r w:rsidRPr="00C0594B">
              <w:rPr>
                <w:rFonts w:asciiTheme="majorHAnsi" w:hAnsiTheme="majorHAnsi" w:cstheme="majorHAnsi"/>
              </w:rPr>
              <w:t>Nustatomi  savarankiški žalieji reikalavimai prekėms</w:t>
            </w:r>
          </w:p>
        </w:tc>
        <w:tc>
          <w:tcPr>
            <w:tcW w:w="6793" w:type="dxa"/>
            <w:gridSpan w:val="4"/>
          </w:tcPr>
          <w:p w14:paraId="674BA1B5" w14:textId="77777777" w:rsidR="00EF4150" w:rsidRPr="00C0594B" w:rsidRDefault="00EF4150" w:rsidP="00EF4150">
            <w:pPr>
              <w:jc w:val="both"/>
              <w:rPr>
                <w:rFonts w:asciiTheme="majorHAnsi" w:hAnsiTheme="majorHAnsi" w:cstheme="majorHAnsi"/>
                <w:bCs/>
              </w:rPr>
            </w:pPr>
            <w:r w:rsidRPr="00C0594B">
              <w:rPr>
                <w:rFonts w:asciiTheme="majorHAnsi" w:hAnsiTheme="majorHAnsi" w:cstheme="majorHAnsi"/>
              </w:rPr>
              <w:t>Vykdomas žaliasis pirkimas vadovaujantis Aplinkos apsaugos kriterijų taikymo vykdant žaliuosius pirkimus tvarkos aprašo (toliau – Tvarkos aprašas) patvirtinto 2022-12-13 aplinkos apsaugos ministro įsakymu Nr.D1-401:</w:t>
            </w:r>
          </w:p>
          <w:p w14:paraId="5B878B59" w14:textId="77777777" w:rsidR="00EF4150" w:rsidRPr="00E751B0" w:rsidRDefault="00EF4150" w:rsidP="00EF4150">
            <w:pPr>
              <w:pStyle w:val="Sraopastraipa"/>
              <w:tabs>
                <w:tab w:val="left" w:pos="567"/>
                <w:tab w:val="left" w:pos="1134"/>
              </w:tabs>
              <w:ind w:left="0"/>
              <w:jc w:val="both"/>
              <w:rPr>
                <w:rFonts w:asciiTheme="majorHAnsi" w:hAnsiTheme="majorHAnsi" w:cstheme="majorHAnsi"/>
              </w:rPr>
            </w:pPr>
            <w:r w:rsidRPr="00C0594B">
              <w:rPr>
                <w:rFonts w:asciiTheme="majorHAnsi" w:hAnsiTheme="majorHAnsi" w:cstheme="majorHAnsi"/>
              </w:rPr>
              <w:t xml:space="preserve">4.4.4.4. papunkčiu - prekė yra tvirta, ilgaamžė, funkcionali, ji ar jos sudedamosios dalys tinka naudoti daug kartų ir (ar) lengvai pataisomos, ir (ar) pakeičiamos. </w:t>
            </w:r>
          </w:p>
        </w:tc>
      </w:tr>
      <w:tr w:rsidR="00EF4150" w:rsidRPr="00C0594B" w14:paraId="29DFE9B1" w14:textId="77777777" w:rsidTr="00EF4150">
        <w:trPr>
          <w:trHeight w:val="1266"/>
        </w:trPr>
        <w:tc>
          <w:tcPr>
            <w:tcW w:w="1048" w:type="dxa"/>
          </w:tcPr>
          <w:p w14:paraId="7B5775EE" w14:textId="77777777" w:rsidR="00EF4150" w:rsidRPr="00C0594B" w:rsidRDefault="00EF4150" w:rsidP="00EF4150">
            <w:pPr>
              <w:pStyle w:val="Sraopastraipa"/>
              <w:ind w:left="360"/>
              <w:jc w:val="right"/>
              <w:rPr>
                <w:rFonts w:asciiTheme="majorHAnsi" w:hAnsiTheme="majorHAnsi" w:cstheme="majorHAnsi"/>
                <w:b/>
                <w:bCs/>
              </w:rPr>
            </w:pPr>
            <w:r>
              <w:rPr>
                <w:rFonts w:asciiTheme="majorHAnsi" w:hAnsiTheme="majorHAnsi" w:cstheme="majorHAnsi"/>
                <w:b/>
                <w:bCs/>
              </w:rPr>
              <w:lastRenderedPageBreak/>
              <w:t>4</w:t>
            </w:r>
            <w:r w:rsidRPr="00C0594B">
              <w:rPr>
                <w:rFonts w:asciiTheme="majorHAnsi" w:hAnsiTheme="majorHAnsi" w:cstheme="majorHAnsi"/>
                <w:b/>
                <w:bCs/>
              </w:rPr>
              <w:t>.2.</w:t>
            </w:r>
          </w:p>
        </w:tc>
        <w:tc>
          <w:tcPr>
            <w:tcW w:w="2095" w:type="dxa"/>
          </w:tcPr>
          <w:p w14:paraId="655414E2" w14:textId="77777777" w:rsidR="00EF4150" w:rsidRPr="00C0594B" w:rsidRDefault="00EF4150" w:rsidP="00EF4150">
            <w:pPr>
              <w:tabs>
                <w:tab w:val="left" w:pos="567"/>
                <w:tab w:val="left" w:pos="1134"/>
              </w:tabs>
              <w:spacing w:before="60" w:after="60"/>
              <w:rPr>
                <w:rFonts w:asciiTheme="majorHAnsi" w:hAnsiTheme="majorHAnsi" w:cstheme="majorHAnsi"/>
              </w:rPr>
            </w:pPr>
            <w:r w:rsidRPr="00C0594B">
              <w:rPr>
                <w:rFonts w:asciiTheme="majorHAnsi" w:hAnsiTheme="majorHAnsi" w:cstheme="majorHAnsi"/>
              </w:rPr>
              <w:t>Žaliuosius reikalavimus pagrindžiantys dokumentai</w:t>
            </w:r>
          </w:p>
          <w:p w14:paraId="65B211D1" w14:textId="77777777" w:rsidR="00EF4150" w:rsidRPr="00C0594B" w:rsidRDefault="00EF4150" w:rsidP="00EF4150">
            <w:pPr>
              <w:jc w:val="both"/>
              <w:rPr>
                <w:rFonts w:asciiTheme="majorHAnsi" w:hAnsiTheme="majorHAnsi" w:cstheme="majorHAnsi"/>
              </w:rPr>
            </w:pPr>
          </w:p>
        </w:tc>
        <w:tc>
          <w:tcPr>
            <w:tcW w:w="6793" w:type="dxa"/>
            <w:gridSpan w:val="4"/>
          </w:tcPr>
          <w:p w14:paraId="1629EA98" w14:textId="28CFA4DB" w:rsidR="00EF4150" w:rsidRPr="00C0594B" w:rsidRDefault="00EF4150" w:rsidP="00EF4150">
            <w:pPr>
              <w:contextualSpacing/>
              <w:jc w:val="both"/>
              <w:rPr>
                <w:rFonts w:asciiTheme="majorHAnsi" w:hAnsiTheme="majorHAnsi" w:cstheme="majorHAnsi"/>
              </w:rPr>
            </w:pPr>
            <w:r w:rsidRPr="00904EAE">
              <w:rPr>
                <w:rFonts w:asciiTheme="majorHAnsi" w:eastAsia="Calibri" w:hAnsiTheme="majorHAnsi" w:cstheme="majorHAnsi"/>
                <w:b/>
                <w:bCs/>
              </w:rPr>
              <w:t xml:space="preserve">Tiekėjas su pasiūlymu </w:t>
            </w:r>
            <w:r w:rsidRPr="00CB4BF6">
              <w:rPr>
                <w:rFonts w:asciiTheme="majorHAnsi" w:eastAsia="Calibri" w:hAnsiTheme="majorHAnsi" w:cstheme="majorHAnsi"/>
              </w:rPr>
              <w:t>turi pateikti laisvos formos deklaraciją dėl atitikimo žaliesiems reikalavimams.</w:t>
            </w:r>
            <w:r w:rsidRPr="00C0594B">
              <w:rPr>
                <w:rFonts w:asciiTheme="majorHAnsi" w:hAnsiTheme="majorHAnsi" w:cstheme="majorHAnsi"/>
              </w:rPr>
              <w:t xml:space="preserve"> </w:t>
            </w:r>
          </w:p>
          <w:p w14:paraId="61197D11" w14:textId="785BC429" w:rsidR="00EF4150" w:rsidRPr="00C0594B" w:rsidRDefault="00EF4150" w:rsidP="00EF4150">
            <w:pPr>
              <w:jc w:val="both"/>
              <w:rPr>
                <w:rFonts w:asciiTheme="majorHAnsi" w:hAnsiTheme="majorHAnsi" w:cstheme="majorHAnsi"/>
              </w:rPr>
            </w:pPr>
          </w:p>
        </w:tc>
      </w:tr>
      <w:tr w:rsidR="00EF4150" w:rsidRPr="00C0594B" w14:paraId="67B2EEDC" w14:textId="77777777" w:rsidTr="00986676">
        <w:tc>
          <w:tcPr>
            <w:tcW w:w="1048" w:type="dxa"/>
          </w:tcPr>
          <w:p w14:paraId="0E14F017" w14:textId="77777777" w:rsidR="00EF4150" w:rsidRPr="00C0594B" w:rsidRDefault="00EF4150" w:rsidP="00EF4150">
            <w:pPr>
              <w:pStyle w:val="Sraopastraipa"/>
              <w:ind w:left="360"/>
              <w:jc w:val="right"/>
              <w:rPr>
                <w:rFonts w:asciiTheme="majorHAnsi" w:hAnsiTheme="majorHAnsi" w:cstheme="majorHAnsi"/>
                <w:b/>
                <w:bCs/>
              </w:rPr>
            </w:pPr>
            <w:r>
              <w:rPr>
                <w:rFonts w:asciiTheme="majorHAnsi" w:hAnsiTheme="majorHAnsi" w:cstheme="majorHAnsi"/>
                <w:b/>
                <w:bCs/>
              </w:rPr>
              <w:t>5</w:t>
            </w:r>
            <w:r w:rsidRPr="00C0594B">
              <w:rPr>
                <w:rFonts w:asciiTheme="majorHAnsi" w:hAnsiTheme="majorHAnsi" w:cstheme="majorHAnsi"/>
                <w:b/>
                <w:bCs/>
              </w:rPr>
              <w:t>.</w:t>
            </w:r>
          </w:p>
        </w:tc>
        <w:tc>
          <w:tcPr>
            <w:tcW w:w="8888" w:type="dxa"/>
            <w:gridSpan w:val="5"/>
          </w:tcPr>
          <w:p w14:paraId="544B4C17" w14:textId="77777777" w:rsidR="00EF4150" w:rsidRPr="00C0594B" w:rsidRDefault="00EF4150" w:rsidP="00EF4150">
            <w:pPr>
              <w:jc w:val="center"/>
              <w:rPr>
                <w:rFonts w:asciiTheme="majorHAnsi" w:hAnsiTheme="majorHAnsi" w:cstheme="majorHAnsi"/>
                <w:b/>
              </w:rPr>
            </w:pPr>
            <w:r w:rsidRPr="00C0594B">
              <w:rPr>
                <w:rFonts w:asciiTheme="majorHAnsi" w:hAnsiTheme="majorHAnsi" w:cstheme="majorHAnsi"/>
                <w:b/>
              </w:rPr>
              <w:t>Kiti reikalavimai</w:t>
            </w:r>
          </w:p>
        </w:tc>
      </w:tr>
      <w:tr w:rsidR="00EF4150" w:rsidRPr="00C0594B" w14:paraId="00D0B6A1" w14:textId="77777777" w:rsidTr="00986676">
        <w:tc>
          <w:tcPr>
            <w:tcW w:w="1048" w:type="dxa"/>
          </w:tcPr>
          <w:p w14:paraId="56826C53" w14:textId="77777777" w:rsidR="00EF4150" w:rsidRPr="00C0594B" w:rsidRDefault="00EF4150" w:rsidP="00EF4150">
            <w:pPr>
              <w:jc w:val="right"/>
              <w:rPr>
                <w:rFonts w:asciiTheme="majorHAnsi" w:hAnsiTheme="majorHAnsi" w:cstheme="majorHAnsi"/>
                <w:b/>
                <w:bCs/>
              </w:rPr>
            </w:pPr>
            <w:r w:rsidRPr="00C0594B">
              <w:rPr>
                <w:rFonts w:asciiTheme="majorHAnsi" w:hAnsiTheme="majorHAnsi" w:cstheme="majorHAnsi"/>
                <w:b/>
                <w:bCs/>
              </w:rPr>
              <w:t xml:space="preserve">     </w:t>
            </w:r>
            <w:r>
              <w:rPr>
                <w:rFonts w:asciiTheme="majorHAnsi" w:hAnsiTheme="majorHAnsi" w:cstheme="majorHAnsi"/>
                <w:b/>
                <w:bCs/>
              </w:rPr>
              <w:t>5</w:t>
            </w:r>
            <w:r w:rsidRPr="00C0594B">
              <w:rPr>
                <w:rFonts w:asciiTheme="majorHAnsi" w:hAnsiTheme="majorHAnsi" w:cstheme="majorHAnsi"/>
                <w:b/>
                <w:bCs/>
              </w:rPr>
              <w:t>.1.</w:t>
            </w:r>
          </w:p>
        </w:tc>
        <w:tc>
          <w:tcPr>
            <w:tcW w:w="8888" w:type="dxa"/>
            <w:gridSpan w:val="5"/>
          </w:tcPr>
          <w:p w14:paraId="64829666" w14:textId="77777777" w:rsidR="00EF4150" w:rsidRPr="00C0594B" w:rsidRDefault="00EF4150" w:rsidP="00EF4150">
            <w:pPr>
              <w:suppressAutoHyphens/>
              <w:autoSpaceDN w:val="0"/>
              <w:ind w:right="-24"/>
              <w:jc w:val="both"/>
              <w:textAlignment w:val="baseline"/>
              <w:rPr>
                <w:rFonts w:asciiTheme="majorHAnsi" w:hAnsiTheme="majorHAnsi" w:cstheme="majorHAnsi"/>
                <w:iCs/>
              </w:rPr>
            </w:pPr>
            <w:r w:rsidRPr="00C0594B">
              <w:rPr>
                <w:rFonts w:asciiTheme="majorHAnsi" w:hAnsiTheme="majorHAnsi" w:cstheme="majorHAnsi"/>
                <w:iCs/>
              </w:rPr>
              <w:t>Pardavėjas turi užtikrinti, kad Įrangos gamintojas nėra paskelbęs apie siūlomos Įrangos gamybos arba tobulinimo nutraukimą (pvz. „</w:t>
            </w:r>
            <w:proofErr w:type="spellStart"/>
            <w:r w:rsidRPr="00C0594B">
              <w:rPr>
                <w:rFonts w:asciiTheme="majorHAnsi" w:hAnsiTheme="majorHAnsi" w:cstheme="majorHAnsi"/>
                <w:iCs/>
              </w:rPr>
              <w:t>End</w:t>
            </w:r>
            <w:proofErr w:type="spellEnd"/>
            <w:r w:rsidRPr="00C0594B">
              <w:rPr>
                <w:rFonts w:asciiTheme="majorHAnsi" w:hAnsiTheme="majorHAnsi" w:cstheme="majorHAnsi"/>
                <w:iCs/>
              </w:rPr>
              <w:t xml:space="preserve"> </w:t>
            </w:r>
            <w:proofErr w:type="spellStart"/>
            <w:r w:rsidRPr="00C0594B">
              <w:rPr>
                <w:rFonts w:asciiTheme="majorHAnsi" w:hAnsiTheme="majorHAnsi" w:cstheme="majorHAnsi"/>
                <w:iCs/>
              </w:rPr>
              <w:t>of</w:t>
            </w:r>
            <w:proofErr w:type="spellEnd"/>
            <w:r w:rsidRPr="00C0594B">
              <w:rPr>
                <w:rFonts w:asciiTheme="majorHAnsi" w:hAnsiTheme="majorHAnsi" w:cstheme="majorHAnsi"/>
                <w:iCs/>
              </w:rPr>
              <w:t xml:space="preserve"> </w:t>
            </w:r>
            <w:proofErr w:type="spellStart"/>
            <w:r w:rsidRPr="00C0594B">
              <w:rPr>
                <w:rFonts w:asciiTheme="majorHAnsi" w:hAnsiTheme="majorHAnsi" w:cstheme="majorHAnsi"/>
                <w:iCs/>
              </w:rPr>
              <w:t>life</w:t>
            </w:r>
            <w:proofErr w:type="spellEnd"/>
            <w:r w:rsidRPr="00C0594B">
              <w:rPr>
                <w:rFonts w:asciiTheme="majorHAnsi" w:hAnsiTheme="majorHAnsi" w:cstheme="majorHAnsi"/>
                <w:iCs/>
              </w:rPr>
              <w:t xml:space="preserve"> </w:t>
            </w:r>
            <w:proofErr w:type="spellStart"/>
            <w:r w:rsidRPr="00C0594B">
              <w:rPr>
                <w:rFonts w:asciiTheme="majorHAnsi" w:hAnsiTheme="majorHAnsi" w:cstheme="majorHAnsi"/>
                <w:iCs/>
              </w:rPr>
              <w:t>time</w:t>
            </w:r>
            <w:proofErr w:type="spellEnd"/>
            <w:r w:rsidRPr="00C0594B">
              <w:rPr>
                <w:rFonts w:asciiTheme="majorHAnsi" w:hAnsiTheme="majorHAnsi" w:cstheme="majorHAnsi"/>
                <w:iCs/>
              </w:rPr>
              <w:t>“ ar „</w:t>
            </w:r>
            <w:proofErr w:type="spellStart"/>
            <w:r w:rsidRPr="00C0594B">
              <w:rPr>
                <w:rFonts w:asciiTheme="majorHAnsi" w:hAnsiTheme="majorHAnsi" w:cstheme="majorHAnsi"/>
                <w:iCs/>
              </w:rPr>
              <w:t>Discontinued</w:t>
            </w:r>
            <w:proofErr w:type="spellEnd"/>
            <w:r w:rsidRPr="00C0594B">
              <w:rPr>
                <w:rFonts w:asciiTheme="majorHAnsi" w:hAnsiTheme="majorHAnsi" w:cstheme="majorHAnsi"/>
                <w:iCs/>
              </w:rPr>
              <w:t>“).</w:t>
            </w:r>
          </w:p>
        </w:tc>
      </w:tr>
      <w:tr w:rsidR="00EF4150" w:rsidRPr="00C0594B" w14:paraId="6D252E56" w14:textId="77777777" w:rsidTr="00986676">
        <w:tc>
          <w:tcPr>
            <w:tcW w:w="1048" w:type="dxa"/>
          </w:tcPr>
          <w:p w14:paraId="61FADD5B" w14:textId="77777777" w:rsidR="00EF4150" w:rsidRPr="00C0594B" w:rsidRDefault="00EF4150" w:rsidP="00EF4150">
            <w:pPr>
              <w:jc w:val="right"/>
              <w:rPr>
                <w:rFonts w:asciiTheme="majorHAnsi" w:hAnsiTheme="majorHAnsi" w:cstheme="majorHAnsi"/>
                <w:b/>
                <w:bCs/>
              </w:rPr>
            </w:pPr>
            <w:r w:rsidRPr="00C0594B">
              <w:rPr>
                <w:rFonts w:asciiTheme="majorHAnsi" w:hAnsiTheme="majorHAnsi" w:cstheme="majorHAnsi"/>
                <w:b/>
                <w:bCs/>
              </w:rPr>
              <w:t xml:space="preserve">      </w:t>
            </w:r>
            <w:r>
              <w:rPr>
                <w:rFonts w:asciiTheme="majorHAnsi" w:hAnsiTheme="majorHAnsi" w:cstheme="majorHAnsi"/>
                <w:b/>
                <w:bCs/>
              </w:rPr>
              <w:t>5</w:t>
            </w:r>
            <w:r w:rsidRPr="00C0594B">
              <w:rPr>
                <w:rFonts w:asciiTheme="majorHAnsi" w:hAnsiTheme="majorHAnsi" w:cstheme="majorHAnsi"/>
                <w:b/>
                <w:bCs/>
              </w:rPr>
              <w:t>.3.</w:t>
            </w:r>
          </w:p>
        </w:tc>
        <w:tc>
          <w:tcPr>
            <w:tcW w:w="8888" w:type="dxa"/>
            <w:gridSpan w:val="5"/>
          </w:tcPr>
          <w:p w14:paraId="700AE5F7" w14:textId="77777777" w:rsidR="00EF4150" w:rsidRPr="00C0594B" w:rsidRDefault="00EF4150" w:rsidP="00EF4150">
            <w:pPr>
              <w:suppressAutoHyphens/>
              <w:autoSpaceDN w:val="0"/>
              <w:ind w:right="-24"/>
              <w:jc w:val="both"/>
              <w:textAlignment w:val="baseline"/>
              <w:rPr>
                <w:rFonts w:asciiTheme="majorHAnsi" w:hAnsiTheme="majorHAnsi" w:cstheme="majorHAnsi"/>
                <w:iCs/>
              </w:rPr>
            </w:pPr>
            <w:r w:rsidRPr="00C0594B">
              <w:rPr>
                <w:rFonts w:asciiTheme="majorHAnsi" w:hAnsiTheme="majorHAnsi" w:cstheme="majorHAnsi"/>
                <w:iCs/>
              </w:rPr>
              <w:t>Techninio aptarnavimo centro/serviso/įmonės pavadinimas, kontaktai, atsakingi asmenys, vykdysiantys gedimo identifikavimo, šalinimo ir/ar remonto paslaugas garantinio termino laikotarpiu.</w:t>
            </w:r>
          </w:p>
        </w:tc>
      </w:tr>
      <w:tr w:rsidR="00EF4150" w:rsidRPr="00C0594B" w14:paraId="2A4CB430" w14:textId="77777777" w:rsidTr="00986676">
        <w:tc>
          <w:tcPr>
            <w:tcW w:w="1048" w:type="dxa"/>
          </w:tcPr>
          <w:p w14:paraId="466F91F4" w14:textId="77777777" w:rsidR="00EF4150" w:rsidRPr="00C0594B" w:rsidRDefault="00EF4150" w:rsidP="00EF4150">
            <w:pPr>
              <w:jc w:val="right"/>
              <w:rPr>
                <w:rFonts w:asciiTheme="majorHAnsi" w:hAnsiTheme="majorHAnsi" w:cstheme="majorHAnsi"/>
                <w:b/>
                <w:bCs/>
              </w:rPr>
            </w:pPr>
            <w:r w:rsidRPr="00C0594B">
              <w:rPr>
                <w:rFonts w:asciiTheme="majorHAnsi" w:hAnsiTheme="majorHAnsi" w:cstheme="majorHAnsi"/>
                <w:b/>
                <w:bCs/>
              </w:rPr>
              <w:t xml:space="preserve">     </w:t>
            </w:r>
            <w:r>
              <w:rPr>
                <w:rFonts w:asciiTheme="majorHAnsi" w:hAnsiTheme="majorHAnsi" w:cstheme="majorHAnsi"/>
                <w:b/>
                <w:bCs/>
              </w:rPr>
              <w:t>5</w:t>
            </w:r>
            <w:r w:rsidRPr="00C0594B">
              <w:rPr>
                <w:rFonts w:asciiTheme="majorHAnsi" w:hAnsiTheme="majorHAnsi" w:cstheme="majorHAnsi"/>
                <w:b/>
                <w:bCs/>
              </w:rPr>
              <w:t>.4.</w:t>
            </w:r>
          </w:p>
        </w:tc>
        <w:tc>
          <w:tcPr>
            <w:tcW w:w="8888" w:type="dxa"/>
            <w:gridSpan w:val="5"/>
          </w:tcPr>
          <w:p w14:paraId="413F0918" w14:textId="77777777" w:rsidR="00EF4150" w:rsidRPr="00C0594B" w:rsidRDefault="00EF4150" w:rsidP="00EF4150">
            <w:pPr>
              <w:jc w:val="both"/>
              <w:rPr>
                <w:rFonts w:asciiTheme="majorHAnsi" w:hAnsiTheme="majorHAnsi" w:cstheme="majorHAnsi"/>
                <w:iCs/>
                <w:color w:val="000000" w:themeColor="text1"/>
              </w:rPr>
            </w:pPr>
            <w:r w:rsidRPr="00C0594B">
              <w:rPr>
                <w:rFonts w:asciiTheme="majorHAnsi" w:hAnsiTheme="majorHAnsi" w:cstheme="majorHAnsi"/>
                <w:iCs/>
                <w:color w:val="000000" w:themeColor="text1"/>
              </w:rPr>
              <w:t>Turi būti įskaičiuotos visos reikalingos licencijos ir programinė įranga, išvardintam funkcionalumui ir standartams ir prievadams palaikyti.</w:t>
            </w:r>
          </w:p>
        </w:tc>
      </w:tr>
      <w:tr w:rsidR="00EF4150" w:rsidRPr="00C0594B" w14:paraId="03877046" w14:textId="77777777" w:rsidTr="00986676">
        <w:tc>
          <w:tcPr>
            <w:tcW w:w="1048" w:type="dxa"/>
          </w:tcPr>
          <w:p w14:paraId="5BA96070" w14:textId="77777777" w:rsidR="00EF4150" w:rsidRPr="00C0594B" w:rsidRDefault="00EF4150" w:rsidP="00EF4150">
            <w:pPr>
              <w:jc w:val="right"/>
              <w:rPr>
                <w:rFonts w:asciiTheme="majorHAnsi" w:hAnsiTheme="majorHAnsi" w:cstheme="majorHAnsi"/>
                <w:b/>
                <w:bCs/>
              </w:rPr>
            </w:pPr>
            <w:r w:rsidRPr="00C0594B">
              <w:rPr>
                <w:rFonts w:asciiTheme="majorHAnsi" w:hAnsiTheme="majorHAnsi" w:cstheme="majorHAnsi"/>
                <w:b/>
                <w:bCs/>
              </w:rPr>
              <w:t xml:space="preserve">   </w:t>
            </w:r>
            <w:r>
              <w:rPr>
                <w:rFonts w:asciiTheme="majorHAnsi" w:hAnsiTheme="majorHAnsi" w:cstheme="majorHAnsi"/>
                <w:b/>
                <w:bCs/>
              </w:rPr>
              <w:t>5</w:t>
            </w:r>
            <w:r w:rsidRPr="00C0594B">
              <w:rPr>
                <w:rFonts w:asciiTheme="majorHAnsi" w:hAnsiTheme="majorHAnsi" w:cstheme="majorHAnsi"/>
                <w:b/>
                <w:bCs/>
              </w:rPr>
              <w:t>.5.</w:t>
            </w:r>
          </w:p>
        </w:tc>
        <w:tc>
          <w:tcPr>
            <w:tcW w:w="8888" w:type="dxa"/>
            <w:gridSpan w:val="5"/>
          </w:tcPr>
          <w:p w14:paraId="0BE5A213" w14:textId="77777777" w:rsidR="00EF4150" w:rsidRPr="00C0594B" w:rsidRDefault="00EF4150" w:rsidP="00EF4150">
            <w:pPr>
              <w:jc w:val="both"/>
              <w:rPr>
                <w:rFonts w:asciiTheme="majorHAnsi" w:hAnsiTheme="majorHAnsi" w:cstheme="majorHAnsi"/>
                <w:iCs/>
                <w:color w:val="000000" w:themeColor="text1"/>
              </w:rPr>
            </w:pPr>
            <w:r w:rsidRPr="00C0594B">
              <w:rPr>
                <w:rFonts w:asciiTheme="majorHAnsi" w:hAnsiTheme="majorHAnsi" w:cstheme="majorHAnsi"/>
                <w:iCs/>
                <w:color w:val="000000" w:themeColor="text1"/>
              </w:rPr>
              <w:t>Reikalinga programinė įranga turi būti įskaičiuota į pasiūlymo kainą ir pateikiama kartu įranga.</w:t>
            </w:r>
          </w:p>
        </w:tc>
      </w:tr>
    </w:tbl>
    <w:p w14:paraId="7DEAD7D6" w14:textId="77777777" w:rsidR="0068206C" w:rsidRPr="00D30EDD" w:rsidRDefault="0068206C" w:rsidP="0068206C">
      <w:pPr>
        <w:shd w:val="clear" w:color="auto" w:fill="FFFFFF"/>
        <w:spacing w:after="0" w:line="240" w:lineRule="auto"/>
        <w:ind w:firstLine="720"/>
        <w:jc w:val="both"/>
        <w:rPr>
          <w:rFonts w:asciiTheme="majorHAnsi" w:eastAsia="Times New Roman" w:hAnsiTheme="majorHAnsi" w:cstheme="majorHAnsi"/>
          <w:b/>
          <w:lang w:eastAsia="lt-LT"/>
        </w:rPr>
      </w:pPr>
      <w:r w:rsidRPr="00D30EDD">
        <w:rPr>
          <w:rFonts w:asciiTheme="majorHAnsi" w:eastAsia="Times New Roman" w:hAnsiTheme="majorHAnsi" w:cstheme="majorHAnsi"/>
          <w:b/>
          <w:lang w:eastAsia="lt-LT"/>
        </w:rPr>
        <w:t xml:space="preserve">Pastabos*: </w:t>
      </w:r>
    </w:p>
    <w:p w14:paraId="3567259A" w14:textId="77777777" w:rsidR="0068206C" w:rsidRPr="00D30EDD" w:rsidRDefault="0068206C" w:rsidP="0068206C">
      <w:pPr>
        <w:pStyle w:val="Sraopastraipa"/>
        <w:numPr>
          <w:ilvl w:val="0"/>
          <w:numId w:val="4"/>
        </w:numPr>
        <w:shd w:val="clear" w:color="auto" w:fill="FFFFFF"/>
        <w:spacing w:after="0" w:line="240" w:lineRule="auto"/>
        <w:jc w:val="both"/>
        <w:rPr>
          <w:rFonts w:asciiTheme="majorHAnsi" w:eastAsia="Times New Roman" w:hAnsiTheme="majorHAnsi" w:cstheme="majorHAnsi"/>
          <w:i/>
          <w:iCs/>
          <w:lang w:eastAsia="lt-LT"/>
        </w:rPr>
      </w:pPr>
      <w:r w:rsidRPr="00D30EDD">
        <w:rPr>
          <w:rFonts w:asciiTheme="majorHAnsi" w:eastAsia="Times New Roman" w:hAnsiTheme="majorHAnsi" w:cstheme="majorHAnsi"/>
          <w:i/>
          <w:iCs/>
          <w:lang w:eastAsia="lt-LT"/>
        </w:rPr>
        <w:t xml:space="preserve">Tiekėjas privalo užpildyti visas aukščiau nurodytos lentelės grafas. </w:t>
      </w:r>
    </w:p>
    <w:p w14:paraId="0EC1C26F" w14:textId="77777777" w:rsidR="000519A2" w:rsidRDefault="000519A2"/>
    <w:sectPr w:rsidR="000519A2" w:rsidSect="0068206C">
      <w:pgSz w:w="11906" w:h="16838"/>
      <w:pgMar w:top="426" w:right="849" w:bottom="1135"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E89A8" w14:textId="77777777" w:rsidR="0068206C" w:rsidRDefault="0068206C" w:rsidP="0068206C">
      <w:pPr>
        <w:spacing w:after="0" w:line="240" w:lineRule="auto"/>
      </w:pPr>
      <w:r>
        <w:separator/>
      </w:r>
    </w:p>
  </w:endnote>
  <w:endnote w:type="continuationSeparator" w:id="0">
    <w:p w14:paraId="7F7BAE2E" w14:textId="77777777" w:rsidR="0068206C" w:rsidRDefault="0068206C" w:rsidP="0068206C">
      <w:pPr>
        <w:spacing w:after="0" w:line="240" w:lineRule="auto"/>
      </w:pPr>
      <w:r>
        <w:continuationSeparator/>
      </w:r>
    </w:p>
  </w:endnote>
  <w:endnote w:id="1">
    <w:p w14:paraId="0AD3E25A" w14:textId="77777777" w:rsidR="00986676" w:rsidRDefault="00986676" w:rsidP="0068206C">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7D9F3C61" w14:textId="77777777" w:rsidR="00986676" w:rsidRDefault="00986676" w:rsidP="0068206C">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2">
    <w:p w14:paraId="60DC6373" w14:textId="77777777" w:rsidR="00986676" w:rsidRDefault="00986676" w:rsidP="0068206C">
      <w:pPr>
        <w:pStyle w:val="Dokumentoinaostekstas"/>
        <w:jc w:val="both"/>
      </w:pPr>
      <w:r>
        <w:rPr>
          <w:rStyle w:val="Dokumentoinaosnumeris"/>
        </w:rPr>
        <w:endnoteRef/>
      </w:r>
      <w:r>
        <w:t xml:space="preserve"> </w:t>
      </w:r>
      <w:r w:rsidRPr="002D5288">
        <w:t>Kai nurodytas tikslus Prekių kiekis, Pirkėjas įsipareigoja išpirkti visą nurodytą prekių kiekį.</w:t>
      </w:r>
    </w:p>
  </w:endnote>
  <w:endnote w:id="3">
    <w:p w14:paraId="01E029B1" w14:textId="77777777" w:rsidR="00680B30" w:rsidRDefault="00680B30" w:rsidP="0068206C">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FAC28E5" w14:textId="77777777" w:rsidR="00680B30" w:rsidRDefault="00680B30" w:rsidP="0068206C">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4">
    <w:p w14:paraId="5AA99882" w14:textId="77777777" w:rsidR="00680B30" w:rsidRDefault="00680B30" w:rsidP="0068206C">
      <w:pPr>
        <w:pStyle w:val="Dokumentoinaostekstas"/>
        <w:jc w:val="both"/>
      </w:pPr>
      <w:r>
        <w:rPr>
          <w:rStyle w:val="Dokumentoinaosnumeris"/>
        </w:rPr>
        <w:endnoteRef/>
      </w:r>
      <w:r>
        <w:t xml:space="preserve"> </w:t>
      </w:r>
      <w:r w:rsidRPr="002D5288">
        <w:t>Kai nurodytas tikslus Prekių kiekis, Pirkėjas įsipareigoja išpirkti visą nurodytą prekių kiekį.</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646E2" w14:textId="77777777" w:rsidR="0068206C" w:rsidRDefault="0068206C" w:rsidP="0068206C">
      <w:pPr>
        <w:spacing w:after="0" w:line="240" w:lineRule="auto"/>
      </w:pPr>
      <w:r>
        <w:separator/>
      </w:r>
    </w:p>
  </w:footnote>
  <w:footnote w:type="continuationSeparator" w:id="0">
    <w:p w14:paraId="5873F2B0" w14:textId="77777777" w:rsidR="0068206C" w:rsidRDefault="0068206C" w:rsidP="00682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D3F2885"/>
    <w:multiLevelType w:val="multilevel"/>
    <w:tmpl w:val="10DE6B7A"/>
    <w:lvl w:ilvl="0">
      <w:start w:val="1"/>
      <w:numFmt w:val="decimal"/>
      <w:pStyle w:val="Num1"/>
      <w:lvlText w:val="%1."/>
      <w:lvlJc w:val="left"/>
      <w:pPr>
        <w:ind w:left="360" w:hanging="360"/>
      </w:pPr>
    </w:lvl>
    <w:lvl w:ilvl="1">
      <w:start w:val="1"/>
      <w:numFmt w:val="decimal"/>
      <w:pStyle w:val="Num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DBA4DAB"/>
    <w:multiLevelType w:val="hybridMultilevel"/>
    <w:tmpl w:val="5A0CF6E8"/>
    <w:lvl w:ilvl="0" w:tplc="C5CCD0FC">
      <w:start w:val="1"/>
      <w:numFmt w:val="decimal"/>
      <w:lvlText w:val="%1."/>
      <w:lvlJc w:val="left"/>
      <w:pPr>
        <w:ind w:left="1152" w:hanging="360"/>
      </w:pPr>
      <w:rPr>
        <w:rFonts w:asciiTheme="majorHAnsi" w:eastAsia="Times New Roman" w:hAnsiTheme="majorHAnsi" w:cstheme="majorHAnsi"/>
        <w:sz w:val="20"/>
      </w:rPr>
    </w:lvl>
    <w:lvl w:ilvl="1" w:tplc="04270019">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3" w15:restartNumberingAfterBreak="0">
    <w:nsid w:val="74177229"/>
    <w:multiLevelType w:val="hybridMultilevel"/>
    <w:tmpl w:val="A4CCBED6"/>
    <w:lvl w:ilvl="0" w:tplc="2D50A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45539774">
    <w:abstractNumId w:val="0"/>
  </w:num>
  <w:num w:numId="2" w16cid:durableId="306592326">
    <w:abstractNumId w:val="1"/>
  </w:num>
  <w:num w:numId="3" w16cid:durableId="390082559">
    <w:abstractNumId w:val="2"/>
  </w:num>
  <w:num w:numId="4" w16cid:durableId="14908240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06C"/>
    <w:rsid w:val="000519A2"/>
    <w:rsid w:val="000C29EA"/>
    <w:rsid w:val="00117B45"/>
    <w:rsid w:val="002344D3"/>
    <w:rsid w:val="002B7282"/>
    <w:rsid w:val="004876F1"/>
    <w:rsid w:val="004A548E"/>
    <w:rsid w:val="004C0369"/>
    <w:rsid w:val="00605789"/>
    <w:rsid w:val="00680B30"/>
    <w:rsid w:val="0068206C"/>
    <w:rsid w:val="006A33E0"/>
    <w:rsid w:val="007C1C34"/>
    <w:rsid w:val="00986676"/>
    <w:rsid w:val="00AB7187"/>
    <w:rsid w:val="00AC04EB"/>
    <w:rsid w:val="00CB4BF6"/>
    <w:rsid w:val="00D75086"/>
    <w:rsid w:val="00EF4150"/>
    <w:rsid w:val="00F74803"/>
    <w:rsid w:val="00FD68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F9FF3"/>
  <w15:chartTrackingRefBased/>
  <w15:docId w15:val="{27F9F69C-D9A6-459B-8C1C-B6C73565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206C"/>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6820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820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820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820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820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820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820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820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820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820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820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820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820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820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820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820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820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820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82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820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820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820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820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8206C"/>
    <w:rPr>
      <w:i/>
      <w:iCs/>
      <w:color w:val="404040" w:themeColor="text1" w:themeTint="BF"/>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68206C"/>
    <w:pPr>
      <w:ind w:left="720"/>
      <w:contextualSpacing/>
    </w:pPr>
  </w:style>
  <w:style w:type="character" w:styleId="Rykuspabraukimas">
    <w:name w:val="Intense Emphasis"/>
    <w:basedOn w:val="Numatytasispastraiposriftas"/>
    <w:uiPriority w:val="21"/>
    <w:qFormat/>
    <w:rsid w:val="0068206C"/>
    <w:rPr>
      <w:i/>
      <w:iCs/>
      <w:color w:val="0F4761" w:themeColor="accent1" w:themeShade="BF"/>
    </w:rPr>
  </w:style>
  <w:style w:type="paragraph" w:styleId="Iskirtacitata">
    <w:name w:val="Intense Quote"/>
    <w:basedOn w:val="prastasis"/>
    <w:next w:val="prastasis"/>
    <w:link w:val="IskirtacitataDiagrama"/>
    <w:uiPriority w:val="30"/>
    <w:qFormat/>
    <w:rsid w:val="006820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8206C"/>
    <w:rPr>
      <w:i/>
      <w:iCs/>
      <w:color w:val="0F4761" w:themeColor="accent1" w:themeShade="BF"/>
    </w:rPr>
  </w:style>
  <w:style w:type="character" w:styleId="Rykinuoroda">
    <w:name w:val="Intense Reference"/>
    <w:basedOn w:val="Numatytasispastraiposriftas"/>
    <w:uiPriority w:val="32"/>
    <w:qFormat/>
    <w:rsid w:val="0068206C"/>
    <w:rPr>
      <w:b/>
      <w:bCs/>
      <w:smallCaps/>
      <w:color w:val="0F4761" w:themeColor="accent1" w:themeShade="BF"/>
      <w:spacing w:val="5"/>
    </w:rPr>
  </w:style>
  <w:style w:type="table" w:styleId="Lentelstinklelis">
    <w:name w:val="Table Grid"/>
    <w:basedOn w:val="prastojilentel"/>
    <w:uiPriority w:val="39"/>
    <w:rsid w:val="0068206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68206C"/>
  </w:style>
  <w:style w:type="paragraph" w:styleId="Dokumentoinaostekstas">
    <w:name w:val="endnote text"/>
    <w:basedOn w:val="prastasis"/>
    <w:link w:val="DokumentoinaostekstasDiagrama"/>
    <w:uiPriority w:val="99"/>
    <w:semiHidden/>
    <w:unhideWhenUsed/>
    <w:rsid w:val="0068206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8206C"/>
    <w:rPr>
      <w:kern w:val="0"/>
      <w:sz w:val="20"/>
      <w:szCs w:val="20"/>
      <w14:ligatures w14:val="none"/>
    </w:rPr>
  </w:style>
  <w:style w:type="character" w:styleId="Dokumentoinaosnumeris">
    <w:name w:val="endnote reference"/>
    <w:basedOn w:val="Numatytasispastraiposriftas"/>
    <w:uiPriority w:val="99"/>
    <w:semiHidden/>
    <w:unhideWhenUsed/>
    <w:rsid w:val="0068206C"/>
    <w:rPr>
      <w:vertAlign w:val="superscript"/>
    </w:rPr>
  </w:style>
  <w:style w:type="character" w:styleId="Hipersaitas">
    <w:name w:val="Hyperlink"/>
    <w:basedOn w:val="Numatytasispastraiposriftas"/>
    <w:uiPriority w:val="99"/>
    <w:unhideWhenUsed/>
    <w:rsid w:val="0068206C"/>
    <w:rPr>
      <w:color w:val="467886" w:themeColor="hyperlink"/>
      <w:u w:val="single"/>
    </w:rPr>
  </w:style>
  <w:style w:type="paragraph" w:customStyle="1" w:styleId="Num1">
    <w:name w:val="Num1"/>
    <w:basedOn w:val="Sraopastraipa"/>
    <w:qFormat/>
    <w:rsid w:val="0068206C"/>
    <w:pPr>
      <w:numPr>
        <w:numId w:val="2"/>
      </w:numPr>
      <w:tabs>
        <w:tab w:val="left" w:pos="426"/>
      </w:tabs>
      <w:spacing w:after="0" w:line="240" w:lineRule="auto"/>
      <w:jc w:val="both"/>
    </w:pPr>
    <w:rPr>
      <w:rFonts w:ascii="Times New Roman" w:eastAsia="Times New Roman" w:hAnsi="Times New Roman" w:cs="Times New Roman"/>
      <w:b/>
      <w:szCs w:val="12"/>
    </w:rPr>
  </w:style>
  <w:style w:type="paragraph" w:customStyle="1" w:styleId="Num2">
    <w:name w:val="Num2"/>
    <w:basedOn w:val="Num1"/>
    <w:link w:val="Num2Char"/>
    <w:qFormat/>
    <w:rsid w:val="0068206C"/>
    <w:pPr>
      <w:numPr>
        <w:ilvl w:val="1"/>
      </w:numPr>
      <w:tabs>
        <w:tab w:val="left" w:pos="851"/>
      </w:tabs>
    </w:pPr>
    <w:rPr>
      <w:b w:val="0"/>
    </w:rPr>
  </w:style>
  <w:style w:type="character" w:customStyle="1" w:styleId="Num2Char">
    <w:name w:val="Num2 Char"/>
    <w:basedOn w:val="Numatytasispastraiposriftas"/>
    <w:link w:val="Num2"/>
    <w:rsid w:val="0068206C"/>
    <w:rPr>
      <w:rFonts w:ascii="Times New Roman" w:eastAsia="Times New Roman" w:hAnsi="Times New Roman" w:cs="Times New Roman"/>
      <w:kern w:val="0"/>
      <w:szCs w:val="12"/>
      <w14:ligatures w14:val="none"/>
    </w:rPr>
  </w:style>
  <w:style w:type="character" w:styleId="Komentaronuoroda">
    <w:name w:val="annotation reference"/>
    <w:basedOn w:val="Numatytasispastraiposriftas"/>
    <w:uiPriority w:val="99"/>
    <w:semiHidden/>
    <w:unhideWhenUsed/>
    <w:rsid w:val="0068206C"/>
    <w:rPr>
      <w:sz w:val="16"/>
      <w:szCs w:val="16"/>
    </w:rPr>
  </w:style>
  <w:style w:type="paragraph" w:styleId="Komentarotekstas">
    <w:name w:val="annotation text"/>
    <w:basedOn w:val="prastasis"/>
    <w:link w:val="KomentarotekstasDiagrama"/>
    <w:uiPriority w:val="99"/>
    <w:unhideWhenUsed/>
    <w:rsid w:val="0068206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206C"/>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8206C"/>
    <w:rPr>
      <w:b/>
      <w:bCs/>
    </w:rPr>
  </w:style>
  <w:style w:type="character" w:customStyle="1" w:styleId="KomentarotemaDiagrama">
    <w:name w:val="Komentaro tema Diagrama"/>
    <w:basedOn w:val="KomentarotekstasDiagrama"/>
    <w:link w:val="Komentarotema"/>
    <w:uiPriority w:val="99"/>
    <w:semiHidden/>
    <w:rsid w:val="0068206C"/>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rt.lt/radiorelines-linijos/"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rrt.lt/radiorelines-linij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219</TotalTime>
  <Pages>8</Pages>
  <Words>13247</Words>
  <Characters>7551</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3</cp:revision>
  <dcterms:created xsi:type="dcterms:W3CDTF">2025-07-29T08:39:00Z</dcterms:created>
  <dcterms:modified xsi:type="dcterms:W3CDTF">2025-08-04T10:54:00Z</dcterms:modified>
</cp:coreProperties>
</file>